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090B7">
      <w:pPr>
        <w:spacing w:line="360" w:lineRule="auto"/>
        <w:jc w:val="center"/>
        <w:rPr>
          <w:rFonts w:hint="eastAsia" w:ascii="宋体" w:hAnsi="宋体" w:eastAsia="宋体"/>
          <w:b/>
          <w:sz w:val="72"/>
          <w:szCs w:val="72"/>
        </w:rPr>
      </w:pPr>
    </w:p>
    <w:p w14:paraId="27669300">
      <w:pPr>
        <w:spacing w:line="360" w:lineRule="auto"/>
        <w:jc w:val="center"/>
        <w:rPr>
          <w:rFonts w:hint="eastAsia" w:ascii="宋体" w:hAnsi="宋体" w:eastAsia="宋体"/>
          <w:b/>
          <w:sz w:val="72"/>
          <w:szCs w:val="72"/>
        </w:rPr>
      </w:pPr>
    </w:p>
    <w:p w14:paraId="02C453F0">
      <w:pPr>
        <w:spacing w:line="360" w:lineRule="auto"/>
        <w:jc w:val="center"/>
        <w:rPr>
          <w:rFonts w:hint="eastAsia" w:ascii="宋体" w:hAnsi="宋体" w:eastAsia="宋体"/>
          <w:b/>
          <w:sz w:val="60"/>
          <w:szCs w:val="60"/>
        </w:rPr>
      </w:pPr>
      <w:r>
        <w:rPr>
          <w:rFonts w:hint="eastAsia" w:ascii="宋体" w:hAnsi="宋体" w:eastAsia="宋体"/>
          <w:b/>
          <w:sz w:val="60"/>
          <w:szCs w:val="60"/>
        </w:rPr>
        <w:t>江门开放大学招生广告投放及推广</w:t>
      </w:r>
      <w:r>
        <w:rPr>
          <w:rFonts w:hint="eastAsia" w:ascii="宋体" w:hAnsi="宋体" w:eastAsia="宋体"/>
          <w:b/>
          <w:sz w:val="60"/>
          <w:szCs w:val="60"/>
          <w:lang w:val="en-US" w:eastAsia="zh-CN"/>
        </w:rPr>
        <w:t>采购</w:t>
      </w:r>
      <w:r>
        <w:rPr>
          <w:rFonts w:hint="eastAsia" w:ascii="宋体" w:hAnsi="宋体" w:eastAsia="宋体"/>
          <w:b/>
          <w:sz w:val="60"/>
          <w:szCs w:val="60"/>
        </w:rPr>
        <w:t>项目</w:t>
      </w:r>
    </w:p>
    <w:p w14:paraId="6C35C6A1">
      <w:pPr>
        <w:spacing w:line="360" w:lineRule="auto"/>
        <w:jc w:val="center"/>
        <w:rPr>
          <w:rFonts w:ascii="宋体" w:hAnsi="宋体" w:eastAsia="宋体"/>
          <w:b/>
          <w:sz w:val="52"/>
          <w:szCs w:val="52"/>
        </w:rPr>
      </w:pPr>
    </w:p>
    <w:p w14:paraId="50AAB1A4">
      <w:pPr>
        <w:spacing w:line="360" w:lineRule="auto"/>
        <w:jc w:val="center"/>
        <w:rPr>
          <w:rFonts w:ascii="宋体" w:hAnsi="宋体" w:eastAsia="宋体"/>
          <w:b/>
          <w:sz w:val="52"/>
          <w:szCs w:val="52"/>
        </w:rPr>
      </w:pPr>
    </w:p>
    <w:p w14:paraId="1BE7B017">
      <w:pPr>
        <w:spacing w:line="360" w:lineRule="auto"/>
        <w:jc w:val="center"/>
        <w:rPr>
          <w:rFonts w:ascii="宋体" w:hAnsi="宋体" w:eastAsia="宋体"/>
          <w:b/>
          <w:sz w:val="52"/>
          <w:szCs w:val="52"/>
        </w:rPr>
      </w:pPr>
    </w:p>
    <w:p w14:paraId="0472170F">
      <w:pPr>
        <w:spacing w:line="360" w:lineRule="auto"/>
        <w:jc w:val="center"/>
        <w:rPr>
          <w:rFonts w:ascii="宋体" w:hAnsi="宋体" w:eastAsia="宋体"/>
          <w:b/>
          <w:sz w:val="52"/>
          <w:szCs w:val="52"/>
        </w:rPr>
      </w:pPr>
      <w:r>
        <w:rPr>
          <w:rFonts w:hint="eastAsia" w:ascii="宋体" w:hAnsi="宋体" w:eastAsia="宋体"/>
          <w:b/>
          <w:sz w:val="52"/>
          <w:szCs w:val="52"/>
        </w:rPr>
        <w:t>招标文件</w:t>
      </w:r>
    </w:p>
    <w:p w14:paraId="4A0B75A8">
      <w:pPr>
        <w:spacing w:line="360" w:lineRule="auto"/>
        <w:jc w:val="center"/>
        <w:rPr>
          <w:rFonts w:ascii="宋体" w:hAnsi="宋体" w:eastAsia="宋体"/>
          <w:b/>
          <w:sz w:val="32"/>
          <w:szCs w:val="32"/>
        </w:rPr>
      </w:pPr>
      <w:r>
        <w:rPr>
          <w:rFonts w:hint="eastAsia" w:ascii="宋体" w:hAnsi="宋体" w:eastAsia="宋体"/>
          <w:b/>
          <w:sz w:val="32"/>
          <w:szCs w:val="32"/>
          <w14:shadow w14:blurRad="50800" w14:dist="38100" w14:dir="2700000" w14:sx="100000" w14:sy="100000" w14:kx="0" w14:ky="0" w14:algn="tl">
            <w14:srgbClr w14:val="000000">
              <w14:alpha w14:val="60000"/>
            </w14:srgbClr>
          </w14:shadow>
        </w:rPr>
        <w:t>（采购编号：JMOPENU202</w:t>
      </w:r>
      <w:r>
        <w:rPr>
          <w:rFonts w:hint="eastAsia" w:ascii="宋体" w:hAnsi="宋体"/>
          <w:b/>
          <w:sz w:val="32"/>
          <w:szCs w:val="32"/>
          <w:lang w:val="en-US" w:eastAsia="zh-CN"/>
          <w14:shadow w14:blurRad="50800" w14:dist="38100" w14:dir="2700000" w14:sx="100000" w14:sy="100000" w14:kx="0" w14:ky="0" w14:algn="tl">
            <w14:srgbClr w14:val="000000">
              <w14:alpha w14:val="60000"/>
            </w14:srgbClr>
          </w14:shadow>
        </w:rPr>
        <w:t>6</w:t>
      </w:r>
      <w:r>
        <w:rPr>
          <w:rFonts w:hint="eastAsia" w:ascii="宋体" w:hAnsi="宋体" w:eastAsia="宋体"/>
          <w:b/>
          <w:sz w:val="32"/>
          <w:szCs w:val="32"/>
          <w14:shadow w14:blurRad="50800" w14:dist="38100" w14:dir="2700000" w14:sx="100000" w14:sy="100000" w14:kx="0" w14:ky="0" w14:algn="tl">
            <w14:srgbClr w14:val="000000">
              <w14:alpha w14:val="60000"/>
            </w14:srgbClr>
          </w14:shadow>
        </w:rPr>
        <w:t>-00</w:t>
      </w:r>
      <w:r>
        <w:rPr>
          <w:rFonts w:hint="eastAsia" w:ascii="宋体" w:hAnsi="宋体"/>
          <w:b/>
          <w:sz w:val="32"/>
          <w:szCs w:val="32"/>
          <w:lang w:val="en-US" w:eastAsia="zh-CN"/>
          <w14:shadow w14:blurRad="50800" w14:dist="38100" w14:dir="2700000" w14:sx="100000" w14:sy="100000" w14:kx="0" w14:ky="0" w14:algn="tl">
            <w14:srgbClr w14:val="000000">
              <w14:alpha w14:val="60000"/>
            </w14:srgbClr>
          </w14:shadow>
        </w:rPr>
        <w:t>1</w:t>
      </w:r>
      <w:r>
        <w:rPr>
          <w:rFonts w:hint="eastAsia" w:ascii="宋体" w:hAnsi="宋体" w:eastAsia="宋体"/>
          <w:b/>
          <w:sz w:val="32"/>
          <w:szCs w:val="32"/>
          <w14:shadow w14:blurRad="50800" w14:dist="38100" w14:dir="2700000" w14:sx="100000" w14:sy="100000" w14:kx="0" w14:ky="0" w14:algn="tl">
            <w14:srgbClr w14:val="000000">
              <w14:alpha w14:val="60000"/>
            </w14:srgbClr>
          </w14:shadow>
        </w:rPr>
        <w:t>）</w:t>
      </w:r>
    </w:p>
    <w:p w14:paraId="63A70797">
      <w:pPr>
        <w:spacing w:line="360" w:lineRule="auto"/>
        <w:jc w:val="center"/>
        <w:rPr>
          <w:rFonts w:ascii="宋体" w:hAnsi="宋体" w:eastAsia="宋体"/>
          <w:b/>
          <w:sz w:val="32"/>
          <w:szCs w:val="32"/>
        </w:rPr>
      </w:pPr>
    </w:p>
    <w:p w14:paraId="117375A1">
      <w:pPr>
        <w:spacing w:line="360" w:lineRule="auto"/>
        <w:jc w:val="center"/>
        <w:rPr>
          <w:rFonts w:ascii="宋体" w:hAnsi="宋体" w:eastAsia="宋体"/>
          <w:b/>
          <w:sz w:val="32"/>
          <w:szCs w:val="32"/>
        </w:rPr>
      </w:pPr>
    </w:p>
    <w:p w14:paraId="11274BDC">
      <w:pPr>
        <w:spacing w:line="360" w:lineRule="auto"/>
        <w:jc w:val="center"/>
        <w:rPr>
          <w:rFonts w:ascii="宋体" w:hAnsi="宋体" w:eastAsia="宋体"/>
          <w:b/>
          <w:sz w:val="32"/>
          <w:szCs w:val="32"/>
        </w:rPr>
      </w:pPr>
    </w:p>
    <w:p w14:paraId="367A41F1">
      <w:pPr>
        <w:spacing w:line="360" w:lineRule="auto"/>
        <w:jc w:val="center"/>
        <w:rPr>
          <w:rFonts w:ascii="宋体" w:hAnsi="宋体" w:eastAsia="宋体"/>
          <w:b/>
          <w:sz w:val="32"/>
          <w:szCs w:val="32"/>
        </w:rPr>
      </w:pPr>
    </w:p>
    <w:p w14:paraId="5721C629">
      <w:pPr>
        <w:spacing w:line="360" w:lineRule="auto"/>
        <w:jc w:val="right"/>
        <w:rPr>
          <w:rFonts w:ascii="宋体" w:hAnsi="宋体" w:eastAsia="宋体"/>
          <w:b/>
          <w:sz w:val="32"/>
          <w:szCs w:val="32"/>
        </w:rPr>
      </w:pPr>
    </w:p>
    <w:p w14:paraId="47F9F82F">
      <w:pPr>
        <w:spacing w:line="360" w:lineRule="auto"/>
        <w:jc w:val="center"/>
        <w:rPr>
          <w:rFonts w:ascii="宋体" w:hAnsi="宋体" w:eastAsia="宋体"/>
          <w:b/>
          <w:sz w:val="32"/>
          <w:szCs w:val="32"/>
        </w:rPr>
      </w:pPr>
      <w:r>
        <w:rPr>
          <w:rFonts w:hint="eastAsia" w:ascii="宋体" w:hAnsi="宋体" w:eastAsia="宋体"/>
          <w:b/>
          <w:sz w:val="32"/>
          <w:szCs w:val="32"/>
        </w:rPr>
        <w:t>江 门 开 放 大 学</w:t>
      </w:r>
    </w:p>
    <w:p w14:paraId="565D6B06">
      <w:pPr>
        <w:spacing w:line="360" w:lineRule="auto"/>
        <w:jc w:val="center"/>
        <w:rPr>
          <w:rFonts w:hint="eastAsia" w:ascii="宋体" w:hAnsi="宋体" w:eastAsia="宋体"/>
          <w:b/>
          <w:sz w:val="32"/>
          <w:szCs w:val="32"/>
        </w:rPr>
      </w:pPr>
      <w:r>
        <w:rPr>
          <w:rFonts w:hint="eastAsia" w:ascii="宋体" w:hAnsi="宋体" w:eastAsia="宋体"/>
          <w:b/>
          <w:sz w:val="32"/>
          <w:szCs w:val="32"/>
        </w:rPr>
        <w:t>2</w:t>
      </w:r>
      <w:r>
        <w:rPr>
          <w:rFonts w:ascii="宋体" w:hAnsi="宋体" w:eastAsia="宋体"/>
          <w:b/>
          <w:sz w:val="32"/>
          <w:szCs w:val="32"/>
        </w:rPr>
        <w:t>02</w:t>
      </w:r>
      <w:r>
        <w:rPr>
          <w:rFonts w:hint="eastAsia" w:ascii="宋体" w:hAnsi="宋体"/>
          <w:b/>
          <w:sz w:val="32"/>
          <w:szCs w:val="32"/>
          <w:lang w:val="en-US" w:eastAsia="zh-CN"/>
        </w:rPr>
        <w:t>6</w:t>
      </w:r>
      <w:r>
        <w:rPr>
          <w:rFonts w:hint="eastAsia" w:ascii="宋体" w:hAnsi="宋体" w:eastAsia="宋体"/>
          <w:b/>
          <w:sz w:val="32"/>
          <w:szCs w:val="32"/>
        </w:rPr>
        <w:t>年</w:t>
      </w:r>
      <w:r>
        <w:rPr>
          <w:rFonts w:ascii="宋体" w:hAnsi="宋体" w:eastAsia="宋体"/>
          <w:b/>
          <w:sz w:val="32"/>
          <w:szCs w:val="32"/>
        </w:rPr>
        <w:t>1</w:t>
      </w:r>
      <w:r>
        <w:rPr>
          <w:rFonts w:hint="eastAsia" w:ascii="宋体" w:hAnsi="宋体" w:eastAsia="宋体"/>
          <w:b/>
          <w:sz w:val="32"/>
          <w:szCs w:val="32"/>
        </w:rPr>
        <w:t>月</w:t>
      </w:r>
      <w:r>
        <w:rPr>
          <w:rFonts w:hint="eastAsia" w:ascii="宋体" w:hAnsi="宋体"/>
          <w:b/>
          <w:sz w:val="32"/>
          <w:szCs w:val="32"/>
          <w:lang w:val="en-US" w:eastAsia="zh-CN"/>
        </w:rPr>
        <w:t>6</w:t>
      </w:r>
      <w:r>
        <w:rPr>
          <w:rFonts w:hint="eastAsia" w:ascii="宋体" w:hAnsi="宋体" w:eastAsia="宋体"/>
          <w:b/>
          <w:sz w:val="32"/>
          <w:szCs w:val="32"/>
        </w:rPr>
        <w:t>日</w:t>
      </w:r>
    </w:p>
    <w:p w14:paraId="7233EC01">
      <w:pPr>
        <w:rPr>
          <w:rFonts w:hint="eastAsia" w:ascii="宋体" w:hAnsi="宋体" w:eastAsia="宋体"/>
          <w:b/>
          <w:sz w:val="32"/>
          <w:szCs w:val="32"/>
        </w:rPr>
      </w:pPr>
      <w:r>
        <w:rPr>
          <w:rFonts w:hint="eastAsia" w:ascii="宋体" w:hAnsi="宋体" w:eastAsia="宋体"/>
          <w:b/>
          <w:sz w:val="32"/>
          <w:szCs w:val="32"/>
        </w:rPr>
        <w:br w:type="page"/>
      </w:r>
    </w:p>
    <w:p w14:paraId="74D8266D">
      <w:pPr>
        <w:spacing w:line="360" w:lineRule="auto"/>
        <w:jc w:val="center"/>
        <w:rPr>
          <w:rFonts w:hint="eastAsia" w:ascii="宋体" w:hAnsi="宋体" w:eastAsia="宋体"/>
          <w:b/>
          <w:sz w:val="32"/>
          <w:szCs w:val="32"/>
        </w:rPr>
      </w:pPr>
    </w:p>
    <w:sdt>
      <w:sdtPr>
        <w:rPr>
          <w:rFonts w:asciiTheme="minorHAnsi" w:hAnsiTheme="minorHAnsi" w:eastAsiaTheme="minorEastAsia" w:cstheme="minorBidi"/>
          <w:color w:val="auto"/>
          <w:kern w:val="2"/>
          <w:sz w:val="21"/>
          <w:szCs w:val="28"/>
          <w:lang w:val="zh-CN"/>
        </w:rPr>
        <w:id w:val="-705568912"/>
        <w:docPartObj>
          <w:docPartGallery w:val="Table of Contents"/>
          <w:docPartUnique/>
        </w:docPartObj>
      </w:sdtPr>
      <w:sdtEndPr>
        <w:rPr>
          <w:rFonts w:ascii="宋体" w:hAnsi="宋体" w:eastAsia="宋体" w:cstheme="minorBidi"/>
          <w:b/>
          <w:bCs/>
          <w:color w:val="auto"/>
          <w:kern w:val="2"/>
          <w:sz w:val="21"/>
          <w:szCs w:val="28"/>
          <w:lang w:val="zh-CN"/>
        </w:rPr>
      </w:sdtEndPr>
      <w:sdtContent>
        <w:p w14:paraId="30CDA45E">
          <w:pPr>
            <w:pStyle w:val="19"/>
            <w:jc w:val="center"/>
            <w:rPr>
              <w:rFonts w:ascii="仿宋" w:hAnsi="仿宋" w:eastAsia="仿宋"/>
              <w:b/>
              <w:bCs/>
              <w:color w:val="auto"/>
              <w:sz w:val="24"/>
              <w:szCs w:val="24"/>
            </w:rPr>
          </w:pPr>
          <w:r>
            <w:rPr>
              <w:rFonts w:ascii="宋体" w:hAnsi="宋体" w:eastAsia="宋体"/>
              <w:b/>
              <w:bCs/>
              <w:color w:val="auto"/>
              <w:sz w:val="44"/>
              <w:szCs w:val="44"/>
              <w:lang w:val="zh-CN"/>
            </w:rPr>
            <w:t>目录</w:t>
          </w:r>
        </w:p>
        <w:p w14:paraId="4F8B3A31">
          <w:pPr>
            <w:pStyle w:val="9"/>
            <w:rPr>
              <w:rFonts w:ascii="仿宋" w:hAnsi="仿宋" w:eastAsia="仿宋" w:cstheme="minorBidi"/>
              <w:b w:val="0"/>
              <w:sz w:val="24"/>
              <w:szCs w:val="24"/>
            </w:rPr>
          </w:pPr>
          <w:r>
            <w:rPr>
              <w:rFonts w:ascii="仿宋" w:hAnsi="仿宋" w:eastAsia="仿宋"/>
              <w:sz w:val="24"/>
              <w:szCs w:val="24"/>
            </w:rPr>
            <w:fldChar w:fldCharType="begin"/>
          </w:r>
          <w:r>
            <w:rPr>
              <w:rFonts w:ascii="仿宋" w:hAnsi="仿宋" w:eastAsia="仿宋"/>
              <w:sz w:val="24"/>
              <w:szCs w:val="24"/>
            </w:rPr>
            <w:instrText xml:space="preserve"> TOC \o "1-3" \h \z \u </w:instrText>
          </w:r>
          <w:r>
            <w:rPr>
              <w:rFonts w:ascii="仿宋" w:hAnsi="仿宋" w:eastAsia="仿宋"/>
              <w:sz w:val="24"/>
              <w:szCs w:val="24"/>
            </w:rPr>
            <w:fldChar w:fldCharType="separate"/>
          </w:r>
          <w:r>
            <w:fldChar w:fldCharType="begin"/>
          </w:r>
          <w:r>
            <w:instrText xml:space="preserve"> HYPERLINK \l "_Toc41637407" </w:instrText>
          </w:r>
          <w:r>
            <w:fldChar w:fldCharType="separate"/>
          </w:r>
          <w:r>
            <w:rPr>
              <w:rStyle w:val="13"/>
              <w:rFonts w:hint="eastAsia" w:ascii="仿宋" w:hAnsi="仿宋" w:eastAsia="仿宋"/>
              <w:color w:val="auto"/>
              <w:sz w:val="24"/>
              <w:szCs w:val="24"/>
              <w:lang w:bidi="mn-Mong-CN"/>
            </w:rPr>
            <w:t>第一部分</w:t>
          </w:r>
          <w:r>
            <w:rPr>
              <w:rStyle w:val="13"/>
              <w:rFonts w:ascii="仿宋" w:hAnsi="仿宋" w:eastAsia="仿宋"/>
              <w:color w:val="auto"/>
              <w:sz w:val="24"/>
              <w:szCs w:val="24"/>
              <w:lang w:bidi="mn-Mong-CN"/>
            </w:rPr>
            <w:t xml:space="preserve">  </w:t>
          </w:r>
          <w:r>
            <w:rPr>
              <w:rStyle w:val="13"/>
              <w:rFonts w:hint="eastAsia" w:ascii="仿宋" w:hAnsi="仿宋" w:eastAsia="仿宋"/>
              <w:color w:val="auto"/>
              <w:sz w:val="24"/>
              <w:szCs w:val="24"/>
              <w:lang w:val="en-US" w:eastAsia="zh-CN" w:bidi="mn-Mong-CN"/>
            </w:rPr>
            <w:t>招标公告</w:t>
          </w:r>
          <w:r>
            <w:rPr>
              <w:rFonts w:ascii="仿宋" w:hAnsi="仿宋" w:eastAsia="仿宋"/>
              <w:sz w:val="24"/>
              <w:szCs w:val="24"/>
            </w:rPr>
            <w:tab/>
          </w:r>
          <w:r>
            <w:rPr>
              <w:rFonts w:hint="eastAsia" w:ascii="仿宋" w:hAnsi="仿宋" w:eastAsia="仿宋"/>
              <w:sz w:val="24"/>
              <w:szCs w:val="24"/>
              <w:lang w:val="en-US" w:eastAsia="zh-CN"/>
            </w:rPr>
            <w:t>2</w:t>
          </w:r>
          <w:r>
            <w:rPr>
              <w:rFonts w:ascii="仿宋" w:hAnsi="仿宋" w:eastAsia="仿宋"/>
              <w:sz w:val="24"/>
              <w:szCs w:val="24"/>
            </w:rPr>
            <w:fldChar w:fldCharType="end"/>
          </w:r>
        </w:p>
        <w:p w14:paraId="4B6A2391">
          <w:pPr>
            <w:pStyle w:val="8"/>
            <w:jc w:val="both"/>
            <w:rPr>
              <w:rFonts w:hint="eastAsia" w:ascii="宋体" w:hAnsi="宋体"/>
              <w:b/>
              <w:bCs w:val="0"/>
              <w:sz w:val="32"/>
              <w:szCs w:val="32"/>
            </w:rPr>
          </w:pPr>
          <w:r>
            <w:fldChar w:fldCharType="begin"/>
          </w:r>
          <w:r>
            <w:instrText xml:space="preserve"> HYPERLINK \l "_Toc41637408" </w:instrText>
          </w:r>
          <w:r>
            <w:fldChar w:fldCharType="separate"/>
          </w:r>
          <w:r>
            <w:rPr>
              <w:rStyle w:val="13"/>
              <w:rFonts w:hint="eastAsia" w:ascii="仿宋" w:hAnsi="仿宋" w:eastAsia="仿宋"/>
              <w:color w:val="auto"/>
              <w:sz w:val="24"/>
              <w:szCs w:val="24"/>
            </w:rPr>
            <w:t>第二部分</w:t>
          </w:r>
          <w:r>
            <w:rPr>
              <w:rStyle w:val="13"/>
              <w:rFonts w:ascii="仿宋" w:hAnsi="仿宋" w:eastAsia="仿宋"/>
              <w:color w:val="auto"/>
              <w:sz w:val="24"/>
              <w:szCs w:val="24"/>
            </w:rPr>
            <w:t xml:space="preserve">  </w:t>
          </w:r>
          <w:r>
            <w:rPr>
              <w:rStyle w:val="13"/>
              <w:rFonts w:hint="eastAsia" w:ascii="仿宋" w:hAnsi="仿宋" w:eastAsia="仿宋"/>
              <w:color w:val="auto"/>
              <w:sz w:val="24"/>
              <w:szCs w:val="24"/>
            </w:rPr>
            <w:t>采购需求</w:t>
          </w:r>
          <w:r>
            <w:rPr>
              <w:rFonts w:ascii="仿宋" w:hAnsi="仿宋" w:eastAsia="仿宋"/>
              <w:sz w:val="24"/>
              <w:szCs w:val="24"/>
            </w:rPr>
            <w:tab/>
          </w:r>
          <w:r>
            <w:rPr>
              <w:rFonts w:hint="eastAsia" w:ascii="仿宋" w:hAnsi="仿宋" w:eastAsia="仿宋"/>
              <w:sz w:val="24"/>
              <w:szCs w:val="24"/>
              <w:lang w:val="en-US" w:eastAsia="zh-CN"/>
            </w:rPr>
            <w:t>5</w:t>
          </w:r>
          <w:r>
            <w:rPr>
              <w:rFonts w:ascii="仿宋" w:hAnsi="仿宋" w:eastAsia="仿宋"/>
              <w:sz w:val="24"/>
              <w:szCs w:val="24"/>
            </w:rPr>
            <w:fldChar w:fldCharType="end"/>
          </w:r>
          <w:r>
            <w:rPr>
              <w:rFonts w:ascii="仿宋" w:hAnsi="仿宋" w:eastAsia="仿宋"/>
              <w:b/>
              <w:bCs/>
              <w:sz w:val="24"/>
              <w:szCs w:val="24"/>
              <w:lang w:val="zh-CN"/>
            </w:rPr>
            <w:fldChar w:fldCharType="end"/>
          </w:r>
        </w:p>
      </w:sdtContent>
    </w:sdt>
    <w:p w14:paraId="182173C6">
      <w:pPr>
        <w:spacing w:line="360" w:lineRule="auto"/>
        <w:rPr>
          <w:rFonts w:hint="eastAsia" w:ascii="宋体" w:hAnsi="宋体"/>
          <w:b/>
          <w:bCs w:val="0"/>
          <w:sz w:val="32"/>
          <w:szCs w:val="32"/>
          <w:lang w:val="en-US" w:eastAsia="zh-CN"/>
        </w:rPr>
        <w:sectPr>
          <w:pgSz w:w="11906" w:h="16838"/>
          <w:pgMar w:top="1304" w:right="1304" w:bottom="1304" w:left="1304" w:header="851" w:footer="992" w:gutter="0"/>
          <w:cols w:space="425" w:num="1"/>
          <w:docGrid w:type="lines" w:linePitch="312" w:charSpace="0"/>
        </w:sectPr>
      </w:pPr>
    </w:p>
    <w:p w14:paraId="5D11259B">
      <w:pPr>
        <w:spacing w:line="360" w:lineRule="auto"/>
        <w:rPr>
          <w:rFonts w:hint="eastAsia" w:ascii="宋体" w:hAnsi="宋体"/>
          <w:b/>
          <w:bCs w:val="0"/>
          <w:sz w:val="32"/>
          <w:szCs w:val="32"/>
          <w:lang w:val="zh-CN" w:eastAsia="zh-CN"/>
        </w:rPr>
      </w:pPr>
      <w:r>
        <w:rPr>
          <w:rFonts w:hint="eastAsia" w:ascii="宋体" w:hAnsi="宋体"/>
          <w:b/>
          <w:bCs w:val="0"/>
          <w:sz w:val="32"/>
          <w:szCs w:val="32"/>
          <w:lang w:val="en-US" w:eastAsia="zh-CN"/>
        </w:rPr>
        <w:t>第一部分  投标邀请函</w:t>
      </w:r>
    </w:p>
    <w:p w14:paraId="0E845391">
      <w:pPr>
        <w:spacing w:line="360" w:lineRule="auto"/>
        <w:ind w:firstLine="484" w:firstLineChars="202"/>
        <w:rPr>
          <w:sz w:val="24"/>
          <w:szCs w:val="24"/>
        </w:rPr>
      </w:pPr>
      <w:r>
        <w:rPr>
          <w:rFonts w:hint="eastAsia"/>
          <w:sz w:val="24"/>
          <w:szCs w:val="24"/>
        </w:rPr>
        <w:t>根据《中华人民共和国政府采购法》规定，江门开放大学就江门开放大学</w:t>
      </w:r>
      <w:r>
        <w:rPr>
          <w:sz w:val="24"/>
          <w:szCs w:val="24"/>
        </w:rPr>
        <w:t>202</w:t>
      </w:r>
      <w:r>
        <w:rPr>
          <w:rFonts w:hint="eastAsia"/>
          <w:sz w:val="24"/>
          <w:szCs w:val="24"/>
          <w:lang w:val="en-US" w:eastAsia="zh-CN"/>
        </w:rPr>
        <w:t>6</w:t>
      </w:r>
      <w:r>
        <w:rPr>
          <w:sz w:val="24"/>
          <w:szCs w:val="24"/>
        </w:rPr>
        <w:t>年度招生广告投放及推广服务</w:t>
      </w:r>
      <w:r>
        <w:rPr>
          <w:rFonts w:hint="eastAsia"/>
          <w:sz w:val="24"/>
          <w:szCs w:val="24"/>
        </w:rPr>
        <w:t>项目采用公开招标方式进行采购。</w:t>
      </w:r>
    </w:p>
    <w:p w14:paraId="37FE5BF7">
      <w:pPr>
        <w:spacing w:line="360" w:lineRule="auto"/>
        <w:ind w:firstLine="487" w:firstLineChars="202"/>
        <w:rPr>
          <w:b/>
          <w:bCs/>
          <w:sz w:val="24"/>
          <w:szCs w:val="24"/>
        </w:rPr>
      </w:pPr>
      <w:r>
        <w:rPr>
          <w:rFonts w:hint="eastAsia"/>
          <w:b/>
          <w:bCs/>
          <w:sz w:val="24"/>
          <w:szCs w:val="24"/>
        </w:rPr>
        <w:t>一、采购项目的名称及编号、用途、数量、简要技术要求、预算和交货期</w:t>
      </w:r>
    </w:p>
    <w:p w14:paraId="3A9F03C9">
      <w:pPr>
        <w:spacing w:line="360" w:lineRule="auto"/>
        <w:ind w:firstLine="484" w:firstLineChars="202"/>
        <w:rPr>
          <w:sz w:val="24"/>
          <w:szCs w:val="24"/>
        </w:rPr>
      </w:pPr>
      <w:r>
        <w:rPr>
          <w:sz w:val="24"/>
          <w:szCs w:val="24"/>
        </w:rPr>
        <w:t>1、采购项目的名称及编号：</w:t>
      </w:r>
      <w:r>
        <w:rPr>
          <w:rFonts w:hint="eastAsia"/>
          <w:sz w:val="24"/>
          <w:szCs w:val="24"/>
        </w:rPr>
        <w:t>江门开放大学</w:t>
      </w:r>
      <w:r>
        <w:rPr>
          <w:sz w:val="24"/>
          <w:szCs w:val="24"/>
        </w:rPr>
        <w:t>202</w:t>
      </w:r>
      <w:r>
        <w:rPr>
          <w:rFonts w:hint="eastAsia"/>
          <w:sz w:val="24"/>
          <w:szCs w:val="24"/>
          <w:lang w:val="en-US" w:eastAsia="zh-CN"/>
        </w:rPr>
        <w:t>6</w:t>
      </w:r>
      <w:r>
        <w:rPr>
          <w:sz w:val="24"/>
          <w:szCs w:val="24"/>
        </w:rPr>
        <w:t>年度招生广告投放及推广服务项目（采购编号：JMOPENU202</w:t>
      </w:r>
      <w:r>
        <w:rPr>
          <w:rFonts w:hint="eastAsia"/>
          <w:sz w:val="24"/>
          <w:szCs w:val="24"/>
          <w:lang w:val="en-US" w:eastAsia="zh-CN"/>
        </w:rPr>
        <w:t>6</w:t>
      </w:r>
      <w:r>
        <w:rPr>
          <w:sz w:val="24"/>
          <w:szCs w:val="24"/>
        </w:rPr>
        <w:t>-00</w:t>
      </w:r>
      <w:r>
        <w:rPr>
          <w:rFonts w:hint="eastAsia"/>
          <w:sz w:val="24"/>
          <w:szCs w:val="24"/>
          <w:lang w:val="en-US" w:eastAsia="zh-CN"/>
        </w:rPr>
        <w:t>1</w:t>
      </w:r>
      <w:r>
        <w:rPr>
          <w:sz w:val="24"/>
          <w:szCs w:val="24"/>
        </w:rPr>
        <w:t>）。</w:t>
      </w:r>
    </w:p>
    <w:p w14:paraId="4118BBC0">
      <w:pPr>
        <w:spacing w:line="360" w:lineRule="auto"/>
        <w:ind w:firstLine="484" w:firstLineChars="202"/>
        <w:rPr>
          <w:sz w:val="24"/>
          <w:szCs w:val="24"/>
        </w:rPr>
      </w:pPr>
      <w:r>
        <w:rPr>
          <w:sz w:val="24"/>
          <w:szCs w:val="24"/>
        </w:rPr>
        <w:t>2、用途：</w:t>
      </w:r>
      <w:r>
        <w:rPr>
          <w:rFonts w:hint="eastAsia"/>
          <w:sz w:val="24"/>
          <w:szCs w:val="24"/>
        </w:rPr>
        <w:t>招生广告宣传</w:t>
      </w:r>
      <w:r>
        <w:rPr>
          <w:sz w:val="24"/>
          <w:szCs w:val="24"/>
        </w:rPr>
        <w:t>。</w:t>
      </w:r>
    </w:p>
    <w:p w14:paraId="31FA7C8D">
      <w:pPr>
        <w:spacing w:line="360" w:lineRule="auto"/>
        <w:ind w:firstLine="484" w:firstLineChars="202"/>
        <w:rPr>
          <w:sz w:val="24"/>
          <w:szCs w:val="24"/>
        </w:rPr>
      </w:pPr>
      <w:r>
        <w:rPr>
          <w:rFonts w:hint="eastAsia"/>
          <w:sz w:val="24"/>
          <w:szCs w:val="24"/>
        </w:rPr>
        <w:t>3、数量：1项。</w:t>
      </w:r>
    </w:p>
    <w:p w14:paraId="2F0148D3">
      <w:pPr>
        <w:spacing w:line="360" w:lineRule="auto"/>
        <w:ind w:firstLine="484" w:firstLineChars="202"/>
        <w:rPr>
          <w:sz w:val="24"/>
          <w:szCs w:val="24"/>
        </w:rPr>
      </w:pPr>
      <w:r>
        <w:rPr>
          <w:sz w:val="24"/>
          <w:szCs w:val="24"/>
        </w:rPr>
        <w:t>4、简要技术要求：</w:t>
      </w:r>
    </w:p>
    <w:p w14:paraId="63D403A5">
      <w:pPr>
        <w:spacing w:line="360" w:lineRule="auto"/>
        <w:ind w:firstLine="484" w:firstLineChars="202"/>
        <w:rPr>
          <w:rFonts w:hint="eastAsia"/>
          <w:sz w:val="24"/>
          <w:szCs w:val="24"/>
          <w:lang w:eastAsia="zh-CN"/>
        </w:rPr>
      </w:pPr>
      <w:r>
        <w:rPr>
          <w:rFonts w:hint="eastAsia"/>
          <w:sz w:val="24"/>
          <w:szCs w:val="24"/>
          <w:lang w:val="en-US" w:eastAsia="zh-CN"/>
        </w:rPr>
        <w:t>4.1、</w:t>
      </w:r>
      <w:r>
        <w:rPr>
          <w:rFonts w:hint="eastAsia"/>
          <w:sz w:val="24"/>
          <w:szCs w:val="24"/>
        </w:rPr>
        <w:t>江门开放大学</w:t>
      </w:r>
      <w:r>
        <w:rPr>
          <w:sz w:val="24"/>
          <w:szCs w:val="24"/>
        </w:rPr>
        <w:t>202</w:t>
      </w:r>
      <w:r>
        <w:rPr>
          <w:rFonts w:hint="eastAsia"/>
          <w:sz w:val="24"/>
          <w:szCs w:val="24"/>
          <w:lang w:val="en-US" w:eastAsia="zh-CN"/>
        </w:rPr>
        <w:t>6</w:t>
      </w:r>
      <w:r>
        <w:rPr>
          <w:sz w:val="24"/>
          <w:szCs w:val="24"/>
        </w:rPr>
        <w:t>年度招生广告投放及推广服务，业务覆盖区域含江门三区</w:t>
      </w:r>
      <w:r>
        <w:rPr>
          <w:rFonts w:hint="eastAsia"/>
          <w:sz w:val="24"/>
          <w:szCs w:val="24"/>
          <w:lang w:eastAsia="zh-CN"/>
        </w:rPr>
        <w:t>。</w:t>
      </w:r>
      <w:r>
        <w:rPr>
          <w:rFonts w:hint="eastAsia"/>
          <w:sz w:val="24"/>
          <w:szCs w:val="24"/>
          <w:lang w:val="en-US" w:eastAsia="zh-CN"/>
        </w:rPr>
        <w:t>抖音广告分贰次发布：第一次发布时间在2026年2月中旬到3月中旬，为期一个月，第二次发布时间在2026年7月中旬到8月中旬，为期一个月，每次有效推广不少于25万次，以</w:t>
      </w:r>
      <w:r>
        <w:rPr>
          <w:rFonts w:hint="eastAsia"/>
          <w:sz w:val="24"/>
          <w:szCs w:val="24"/>
        </w:rPr>
        <w:t>视频形式输出</w:t>
      </w:r>
      <w:r>
        <w:rPr>
          <w:sz w:val="24"/>
          <w:szCs w:val="24"/>
        </w:rPr>
        <w:t>,精准推送给定向目标人群，灵活投放,投放期间可更换视频内容和素材</w:t>
      </w:r>
      <w:r>
        <w:rPr>
          <w:rFonts w:hint="eastAsia"/>
          <w:sz w:val="24"/>
          <w:szCs w:val="24"/>
          <w:lang w:eastAsia="zh-CN"/>
        </w:rPr>
        <w:t>；</w:t>
      </w:r>
    </w:p>
    <w:p w14:paraId="3EC6D1BA">
      <w:pPr>
        <w:spacing w:line="360" w:lineRule="auto"/>
        <w:ind w:firstLine="484" w:firstLineChars="202"/>
        <w:rPr>
          <w:sz w:val="24"/>
          <w:szCs w:val="24"/>
        </w:rPr>
      </w:pPr>
      <w:r>
        <w:rPr>
          <w:rFonts w:hint="eastAsia"/>
          <w:sz w:val="24"/>
          <w:szCs w:val="24"/>
          <w:lang w:val="en-US" w:eastAsia="zh-CN"/>
        </w:rPr>
        <w:t>4.2、2026年3月在江门本地宝等类似的江门本地微</w:t>
      </w:r>
      <w:bookmarkStart w:id="1" w:name="_GoBack"/>
      <w:bookmarkEnd w:id="1"/>
      <w:r>
        <w:rPr>
          <w:rFonts w:hint="eastAsia"/>
          <w:sz w:val="24"/>
          <w:szCs w:val="24"/>
          <w:lang w:val="en-US" w:eastAsia="zh-CN"/>
        </w:rPr>
        <w:t>信公众号发布招生信息不少于1次</w:t>
      </w:r>
      <w:r>
        <w:rPr>
          <w:sz w:val="24"/>
          <w:szCs w:val="24"/>
        </w:rPr>
        <w:t>。</w:t>
      </w:r>
    </w:p>
    <w:p w14:paraId="7A0AE923">
      <w:pPr>
        <w:spacing w:line="360" w:lineRule="auto"/>
        <w:ind w:firstLine="484" w:firstLineChars="202"/>
        <w:rPr>
          <w:sz w:val="24"/>
          <w:szCs w:val="24"/>
        </w:rPr>
      </w:pPr>
      <w:r>
        <w:rPr>
          <w:rFonts w:hint="eastAsia"/>
          <w:sz w:val="24"/>
          <w:szCs w:val="24"/>
          <w:lang w:val="en-US" w:eastAsia="zh-CN"/>
        </w:rPr>
        <w:t>4.3、2026年3月、8月在小红书平台发布招生信息不少于2次，每次信息曝光量不少于15万次</w:t>
      </w:r>
      <w:r>
        <w:rPr>
          <w:sz w:val="24"/>
          <w:szCs w:val="24"/>
        </w:rPr>
        <w:t>。</w:t>
      </w:r>
    </w:p>
    <w:p w14:paraId="07829D9F">
      <w:pPr>
        <w:spacing w:line="360" w:lineRule="auto"/>
        <w:ind w:firstLine="484" w:firstLineChars="202"/>
        <w:rPr>
          <w:sz w:val="24"/>
          <w:szCs w:val="24"/>
        </w:rPr>
      </w:pPr>
      <w:r>
        <w:rPr>
          <w:sz w:val="24"/>
          <w:szCs w:val="24"/>
        </w:rPr>
        <w:t>5、预算：本项目最高限价为人民币</w:t>
      </w:r>
      <w:r>
        <w:rPr>
          <w:rFonts w:hint="eastAsia"/>
          <w:sz w:val="24"/>
          <w:szCs w:val="24"/>
          <w:lang w:val="en-US" w:eastAsia="zh-CN"/>
        </w:rPr>
        <w:t>3</w:t>
      </w:r>
      <w:r>
        <w:rPr>
          <w:sz w:val="24"/>
          <w:szCs w:val="24"/>
        </w:rPr>
        <w:t>.</w:t>
      </w:r>
      <w:r>
        <w:rPr>
          <w:rFonts w:hint="eastAsia"/>
          <w:sz w:val="24"/>
          <w:szCs w:val="24"/>
          <w:lang w:val="en-US" w:eastAsia="zh-CN"/>
        </w:rPr>
        <w:t>6</w:t>
      </w:r>
      <w:r>
        <w:rPr>
          <w:sz w:val="24"/>
          <w:szCs w:val="24"/>
        </w:rPr>
        <w:t>万元，投标报价不得超过最高限价，否则作无效投标处理。</w:t>
      </w:r>
    </w:p>
    <w:p w14:paraId="07387F74">
      <w:pPr>
        <w:spacing w:line="360" w:lineRule="auto"/>
        <w:ind w:firstLine="484" w:firstLineChars="202"/>
        <w:rPr>
          <w:rFonts w:hint="eastAsia"/>
          <w:sz w:val="24"/>
          <w:szCs w:val="24"/>
        </w:rPr>
      </w:pPr>
      <w:r>
        <w:rPr>
          <w:rFonts w:hint="eastAsia"/>
          <w:sz w:val="24"/>
          <w:szCs w:val="24"/>
        </w:rPr>
        <w:t>6、服务期：自签订合同之日起至</w:t>
      </w:r>
      <w:r>
        <w:rPr>
          <w:sz w:val="24"/>
          <w:szCs w:val="24"/>
        </w:rPr>
        <w:t>202</w:t>
      </w:r>
      <w:r>
        <w:rPr>
          <w:rFonts w:hint="eastAsia"/>
          <w:sz w:val="24"/>
          <w:szCs w:val="24"/>
          <w:lang w:val="en-US" w:eastAsia="zh-CN"/>
        </w:rPr>
        <w:t>6</w:t>
      </w:r>
      <w:r>
        <w:rPr>
          <w:sz w:val="24"/>
          <w:szCs w:val="24"/>
        </w:rPr>
        <w:t>年12月31日止或采购人累计采购量达到本项目采购预算，以先到的为准，本项目服务资格自动终止</w:t>
      </w:r>
      <w:r>
        <w:rPr>
          <w:rFonts w:hint="eastAsia"/>
          <w:sz w:val="24"/>
          <w:szCs w:val="24"/>
        </w:rPr>
        <w:t>。</w:t>
      </w:r>
    </w:p>
    <w:p w14:paraId="20361F14">
      <w:pPr>
        <w:spacing w:line="360" w:lineRule="auto"/>
        <w:ind w:firstLine="484" w:firstLineChars="202"/>
        <w:rPr>
          <w:rFonts w:hint="eastAsia" w:eastAsiaTheme="minorEastAsia"/>
          <w:sz w:val="24"/>
          <w:szCs w:val="24"/>
          <w:lang w:val="en-US" w:eastAsia="zh-CN"/>
        </w:rPr>
      </w:pPr>
      <w:r>
        <w:rPr>
          <w:rFonts w:hint="eastAsia"/>
          <w:sz w:val="24"/>
          <w:szCs w:val="24"/>
          <w:lang w:val="en-US" w:eastAsia="zh-CN"/>
        </w:rPr>
        <w:t>7、</w:t>
      </w:r>
      <w:r>
        <w:rPr>
          <w:sz w:val="24"/>
          <w:szCs w:val="24"/>
        </w:rPr>
        <w:t>获取招标文件方式：</w:t>
      </w:r>
      <w:r>
        <w:rPr>
          <w:rFonts w:hint="eastAsia"/>
          <w:sz w:val="24"/>
          <w:szCs w:val="24"/>
        </w:rPr>
        <w:t>下方附件下载。</w:t>
      </w:r>
    </w:p>
    <w:p w14:paraId="43DA13E1">
      <w:pPr>
        <w:spacing w:line="360" w:lineRule="auto"/>
        <w:ind w:firstLine="487" w:firstLineChars="202"/>
        <w:rPr>
          <w:b/>
          <w:bCs/>
          <w:sz w:val="24"/>
          <w:szCs w:val="24"/>
        </w:rPr>
      </w:pPr>
      <w:r>
        <w:rPr>
          <w:rFonts w:hint="eastAsia"/>
          <w:b/>
          <w:bCs/>
          <w:sz w:val="24"/>
          <w:szCs w:val="24"/>
        </w:rPr>
        <w:t>二、投标人资格要求</w:t>
      </w:r>
    </w:p>
    <w:p w14:paraId="772CD840">
      <w:pPr>
        <w:spacing w:line="360" w:lineRule="auto"/>
        <w:ind w:firstLine="484" w:firstLineChars="202"/>
        <w:rPr>
          <w:sz w:val="24"/>
          <w:szCs w:val="24"/>
        </w:rPr>
      </w:pPr>
      <w:r>
        <w:rPr>
          <w:sz w:val="24"/>
          <w:szCs w:val="24"/>
        </w:rPr>
        <w:t>1、投标人必须符合《中华人民共和国政府采购法》第二十二条的规定；</w:t>
      </w:r>
    </w:p>
    <w:p w14:paraId="30970C6A">
      <w:pPr>
        <w:spacing w:line="360" w:lineRule="auto"/>
        <w:ind w:firstLine="484" w:firstLineChars="202"/>
        <w:rPr>
          <w:sz w:val="24"/>
          <w:szCs w:val="24"/>
        </w:rPr>
      </w:pPr>
      <w:r>
        <w:rPr>
          <w:sz w:val="24"/>
          <w:szCs w:val="24"/>
        </w:rPr>
        <w:t>2、投标人应当是具有合法经营资格的法人、其他组织或者自然人，具有良好的信誉；</w:t>
      </w:r>
    </w:p>
    <w:p w14:paraId="38CF0664">
      <w:pPr>
        <w:spacing w:line="360" w:lineRule="auto"/>
        <w:ind w:firstLine="484" w:firstLineChars="202"/>
        <w:rPr>
          <w:sz w:val="24"/>
          <w:szCs w:val="24"/>
        </w:rPr>
      </w:pPr>
      <w:r>
        <w:rPr>
          <w:sz w:val="24"/>
          <w:szCs w:val="24"/>
        </w:rPr>
        <w:t>3、投标人未被列入失信被执行人、重大税收违法案件当事人名单、政府采购严重违法失信行为记录名单（处罚期限届满的除外）【采购人在投标截止时间止通过“信用中国”网站（www.creditchina.gov.cn）、中国政府采购网（www.ccgp.gov.cn）查询供应商信用记录，信用信息查询记录和证据将与采购文件一并归档保存】；</w:t>
      </w:r>
    </w:p>
    <w:p w14:paraId="47A0EC34">
      <w:pPr>
        <w:spacing w:line="360" w:lineRule="auto"/>
        <w:ind w:firstLine="484" w:firstLineChars="202"/>
        <w:rPr>
          <w:sz w:val="24"/>
          <w:szCs w:val="24"/>
        </w:rPr>
      </w:pPr>
      <w:r>
        <w:rPr>
          <w:sz w:val="24"/>
          <w:szCs w:val="24"/>
        </w:rPr>
        <w:t>4、单位负责人为同一人或者存在直接控股、管理关系的不同投标人，不得参加同一合同项下的政府采购活动；</w:t>
      </w:r>
    </w:p>
    <w:p w14:paraId="455C7B14">
      <w:pPr>
        <w:spacing w:line="360" w:lineRule="auto"/>
        <w:ind w:firstLine="484" w:firstLineChars="202"/>
        <w:rPr>
          <w:sz w:val="24"/>
          <w:szCs w:val="24"/>
        </w:rPr>
      </w:pPr>
      <w:r>
        <w:rPr>
          <w:sz w:val="24"/>
          <w:szCs w:val="24"/>
        </w:rPr>
        <w:t>5、本项目不接受联合体投标，不允许转包。</w:t>
      </w:r>
    </w:p>
    <w:p w14:paraId="06E54C7D">
      <w:pPr>
        <w:spacing w:line="360" w:lineRule="auto"/>
        <w:ind w:firstLine="487" w:firstLineChars="202"/>
        <w:rPr>
          <w:rFonts w:hint="eastAsia"/>
          <w:b/>
          <w:bCs/>
          <w:sz w:val="24"/>
          <w:szCs w:val="24"/>
        </w:rPr>
      </w:pPr>
      <w:r>
        <w:rPr>
          <w:rFonts w:hint="eastAsia"/>
          <w:b/>
          <w:bCs/>
          <w:sz w:val="24"/>
          <w:szCs w:val="24"/>
          <w:lang w:val="en-US" w:eastAsia="zh-CN"/>
        </w:rPr>
        <w:t>三</w:t>
      </w:r>
      <w:r>
        <w:rPr>
          <w:rFonts w:hint="eastAsia"/>
          <w:b/>
          <w:bCs/>
          <w:sz w:val="24"/>
          <w:szCs w:val="24"/>
        </w:rPr>
        <w:t>、报价要求</w:t>
      </w:r>
    </w:p>
    <w:p w14:paraId="78CF8A62">
      <w:pPr>
        <w:spacing w:line="360" w:lineRule="auto"/>
        <w:ind w:firstLine="484" w:firstLineChars="202"/>
        <w:rPr>
          <w:sz w:val="24"/>
          <w:szCs w:val="24"/>
        </w:rPr>
      </w:pPr>
      <w:r>
        <w:rPr>
          <w:rFonts w:hint="eastAsia"/>
          <w:sz w:val="24"/>
          <w:szCs w:val="24"/>
        </w:rPr>
        <w:t>本项目最高报价金额为人民币</w:t>
      </w:r>
      <w:r>
        <w:rPr>
          <w:rFonts w:hint="eastAsia"/>
          <w:sz w:val="24"/>
          <w:szCs w:val="24"/>
          <w:lang w:val="en-US" w:eastAsia="zh-CN"/>
        </w:rPr>
        <w:t>3</w:t>
      </w:r>
      <w:r>
        <w:rPr>
          <w:sz w:val="24"/>
          <w:szCs w:val="24"/>
        </w:rPr>
        <w:t>.</w:t>
      </w:r>
      <w:r>
        <w:rPr>
          <w:rFonts w:hint="eastAsia"/>
          <w:sz w:val="24"/>
          <w:szCs w:val="24"/>
          <w:lang w:val="en-US" w:eastAsia="zh-CN"/>
        </w:rPr>
        <w:t>6</w:t>
      </w:r>
      <w:r>
        <w:rPr>
          <w:rFonts w:hint="eastAsia" w:ascii="华文细黑" w:hAnsi="华文细黑" w:eastAsia="华文细黑" w:cs="华文细黑"/>
          <w:bCs/>
          <w:sz w:val="24"/>
          <w:szCs w:val="24"/>
          <w:lang w:val="en-US" w:eastAsia="zh-CN"/>
        </w:rPr>
        <w:t>万</w:t>
      </w:r>
      <w:r>
        <w:rPr>
          <w:rFonts w:hint="eastAsia"/>
          <w:sz w:val="24"/>
          <w:szCs w:val="24"/>
        </w:rPr>
        <w:t>元。本次报价以总价报价形式，供应商应当报出一个确定的金额。</w:t>
      </w:r>
    </w:p>
    <w:p w14:paraId="27B5CCE4">
      <w:pPr>
        <w:spacing w:line="360" w:lineRule="auto"/>
        <w:ind w:firstLine="484" w:firstLineChars="202"/>
        <w:rPr>
          <w:sz w:val="24"/>
          <w:szCs w:val="24"/>
        </w:rPr>
      </w:pPr>
      <w:r>
        <w:rPr>
          <w:rFonts w:hint="eastAsia"/>
          <w:sz w:val="24"/>
          <w:szCs w:val="24"/>
        </w:rPr>
        <w:t>投标报价若超过</w:t>
      </w:r>
      <w:r>
        <w:rPr>
          <w:rFonts w:hint="eastAsia"/>
          <w:sz w:val="24"/>
          <w:szCs w:val="24"/>
          <w:lang w:val="en-US" w:eastAsia="zh-CN"/>
        </w:rPr>
        <w:t>3</w:t>
      </w:r>
      <w:r>
        <w:rPr>
          <w:sz w:val="24"/>
          <w:szCs w:val="24"/>
        </w:rPr>
        <w:t>.</w:t>
      </w:r>
      <w:r>
        <w:rPr>
          <w:rFonts w:hint="eastAsia"/>
          <w:sz w:val="24"/>
          <w:szCs w:val="24"/>
          <w:lang w:val="en-US" w:eastAsia="zh-CN"/>
        </w:rPr>
        <w:t>6</w:t>
      </w:r>
      <w:r>
        <w:rPr>
          <w:rFonts w:hint="eastAsia" w:ascii="华文细黑" w:hAnsi="华文细黑" w:eastAsia="华文细黑" w:cs="华文细黑"/>
          <w:bCs/>
          <w:sz w:val="24"/>
          <w:szCs w:val="24"/>
          <w:lang w:val="en-US" w:eastAsia="zh-CN"/>
        </w:rPr>
        <w:t>万</w:t>
      </w:r>
      <w:r>
        <w:rPr>
          <w:rFonts w:hint="eastAsia"/>
          <w:sz w:val="24"/>
          <w:szCs w:val="24"/>
        </w:rPr>
        <w:t>元的，将被视为无效投标。报价方式为整体项目包干价。报价中必须包含项目全额含税发票、相关工作人员费用、合同实施过程中的应预见和不可预见费用等完成合同规定责任和义务、达到合同目的的一切费用及利润。投标人必须自行考虑本项目在实施期间的一切可能产生的费用。在合同执行过程中，采购人将不再另行支付与本项目相关的任何费用。</w:t>
      </w:r>
    </w:p>
    <w:p w14:paraId="58E671AA">
      <w:pPr>
        <w:spacing w:line="360" w:lineRule="auto"/>
        <w:ind w:firstLine="487" w:firstLineChars="202"/>
        <w:rPr>
          <w:rFonts w:hint="eastAsia"/>
          <w:b/>
          <w:bCs/>
          <w:sz w:val="24"/>
          <w:szCs w:val="24"/>
          <w:lang w:val="en-US" w:eastAsia="zh-CN"/>
        </w:rPr>
      </w:pPr>
      <w:r>
        <w:rPr>
          <w:rFonts w:hint="eastAsia"/>
          <w:b/>
          <w:bCs/>
          <w:sz w:val="24"/>
          <w:szCs w:val="24"/>
          <w:lang w:val="en-US" w:eastAsia="zh-CN"/>
        </w:rPr>
        <w:t>四、报价需提交的资料</w:t>
      </w:r>
    </w:p>
    <w:p w14:paraId="3F60CF0C">
      <w:pPr>
        <w:spacing w:line="360" w:lineRule="auto"/>
        <w:ind w:firstLine="484" w:firstLineChars="202"/>
        <w:rPr>
          <w:rFonts w:hint="eastAsia"/>
          <w:sz w:val="24"/>
          <w:szCs w:val="24"/>
        </w:rPr>
      </w:pPr>
      <w:r>
        <w:rPr>
          <w:rFonts w:hint="eastAsia"/>
          <w:sz w:val="24"/>
          <w:szCs w:val="24"/>
        </w:rPr>
        <w:t>1.项目总报价（报价单位法定代表人签名并加盖单位公章）；</w:t>
      </w:r>
    </w:p>
    <w:p w14:paraId="6653E606">
      <w:pPr>
        <w:spacing w:line="360" w:lineRule="auto"/>
        <w:ind w:firstLine="484" w:firstLineChars="202"/>
        <w:rPr>
          <w:rFonts w:hint="eastAsia"/>
          <w:sz w:val="24"/>
          <w:szCs w:val="24"/>
        </w:rPr>
      </w:pPr>
      <w:r>
        <w:rPr>
          <w:rFonts w:hint="eastAsia"/>
          <w:sz w:val="24"/>
          <w:szCs w:val="24"/>
        </w:rPr>
        <w:t>2.报价单位有效的登记证书副本复印件；</w:t>
      </w:r>
    </w:p>
    <w:p w14:paraId="69CB6FB8">
      <w:pPr>
        <w:spacing w:line="360" w:lineRule="auto"/>
        <w:ind w:firstLine="484" w:firstLineChars="202"/>
        <w:rPr>
          <w:rFonts w:hint="eastAsia"/>
          <w:sz w:val="24"/>
          <w:szCs w:val="24"/>
        </w:rPr>
      </w:pPr>
      <w:r>
        <w:rPr>
          <w:rFonts w:hint="eastAsia"/>
          <w:sz w:val="24"/>
          <w:szCs w:val="24"/>
        </w:rPr>
        <w:t>3.近三年无重大违法记录的书面声明；</w:t>
      </w:r>
    </w:p>
    <w:p w14:paraId="6648D754">
      <w:pPr>
        <w:spacing w:line="360" w:lineRule="auto"/>
        <w:ind w:firstLine="484" w:firstLineChars="202"/>
        <w:rPr>
          <w:rFonts w:hint="eastAsia"/>
          <w:sz w:val="24"/>
          <w:szCs w:val="24"/>
        </w:rPr>
      </w:pPr>
      <w:r>
        <w:rPr>
          <w:rFonts w:hint="eastAsia"/>
          <w:sz w:val="24"/>
          <w:szCs w:val="24"/>
        </w:rPr>
        <w:t>4.在信用中国网站（https://www.creditchina.gov.cn/）查询后下载的本单位《信用报告》；</w:t>
      </w:r>
    </w:p>
    <w:p w14:paraId="7A5EDDC6">
      <w:pPr>
        <w:spacing w:line="360" w:lineRule="auto"/>
        <w:ind w:firstLine="484" w:firstLineChars="202"/>
        <w:rPr>
          <w:rFonts w:hint="eastAsia"/>
          <w:sz w:val="24"/>
          <w:szCs w:val="24"/>
        </w:rPr>
      </w:pPr>
      <w:r>
        <w:rPr>
          <w:rFonts w:hint="eastAsia"/>
          <w:sz w:val="24"/>
          <w:szCs w:val="24"/>
        </w:rPr>
        <w:t>5.报价单位依法缴纳税收和社保的证明材料。提供下列材料之一:</w:t>
      </w:r>
    </w:p>
    <w:p w14:paraId="1ADEA6CF">
      <w:pPr>
        <w:spacing w:line="360" w:lineRule="auto"/>
        <w:ind w:firstLine="484" w:firstLineChars="202"/>
        <w:rPr>
          <w:rFonts w:hint="eastAsia"/>
          <w:sz w:val="24"/>
          <w:szCs w:val="24"/>
        </w:rPr>
      </w:pPr>
      <w:r>
        <w:rPr>
          <w:rFonts w:hint="eastAsia"/>
          <w:sz w:val="24"/>
          <w:szCs w:val="24"/>
        </w:rPr>
        <w:t>5.1.缴纳税收证明资料:近三个月（202</w:t>
      </w:r>
      <w:r>
        <w:rPr>
          <w:rFonts w:hint="eastAsia"/>
          <w:sz w:val="24"/>
          <w:szCs w:val="24"/>
          <w:lang w:val="en-US" w:eastAsia="zh-CN"/>
        </w:rPr>
        <w:t>5</w:t>
      </w:r>
      <w:r>
        <w:rPr>
          <w:rFonts w:hint="eastAsia"/>
          <w:sz w:val="24"/>
          <w:szCs w:val="24"/>
        </w:rPr>
        <w:t>年</w:t>
      </w:r>
      <w:r>
        <w:rPr>
          <w:rFonts w:hint="eastAsia"/>
          <w:sz w:val="24"/>
          <w:szCs w:val="24"/>
          <w:lang w:val="en-US" w:eastAsia="zh-CN"/>
        </w:rPr>
        <w:t>8</w:t>
      </w:r>
      <w:r>
        <w:rPr>
          <w:rFonts w:hint="eastAsia"/>
          <w:sz w:val="24"/>
          <w:szCs w:val="24"/>
        </w:rPr>
        <w:t>月至202</w:t>
      </w:r>
      <w:r>
        <w:rPr>
          <w:rFonts w:hint="eastAsia"/>
          <w:sz w:val="24"/>
          <w:szCs w:val="24"/>
          <w:lang w:val="en-US" w:eastAsia="zh-CN"/>
        </w:rPr>
        <w:t>5</w:t>
      </w:r>
      <w:r>
        <w:rPr>
          <w:rFonts w:hint="eastAsia"/>
          <w:sz w:val="24"/>
          <w:szCs w:val="24"/>
        </w:rPr>
        <w:t>年</w:t>
      </w:r>
      <w:r>
        <w:rPr>
          <w:rFonts w:hint="eastAsia"/>
          <w:sz w:val="24"/>
          <w:szCs w:val="24"/>
          <w:lang w:val="en-US" w:eastAsia="zh-CN"/>
        </w:rPr>
        <w:t>11</w:t>
      </w:r>
      <w:r>
        <w:rPr>
          <w:rFonts w:hint="eastAsia"/>
          <w:sz w:val="24"/>
          <w:szCs w:val="24"/>
        </w:rPr>
        <w:t>月，下同）依法缴纳税收的证明材料（完税证明、纳税凭证复印件等）。</w:t>
      </w:r>
    </w:p>
    <w:p w14:paraId="7E468457">
      <w:pPr>
        <w:spacing w:line="360" w:lineRule="auto"/>
        <w:ind w:firstLine="484" w:firstLineChars="202"/>
        <w:rPr>
          <w:rFonts w:hint="eastAsia"/>
          <w:sz w:val="24"/>
          <w:szCs w:val="24"/>
        </w:rPr>
      </w:pPr>
      <w:r>
        <w:rPr>
          <w:rFonts w:hint="eastAsia"/>
          <w:sz w:val="24"/>
          <w:szCs w:val="24"/>
        </w:rPr>
        <w:t>5.2缴纳社保证明资料：近三个月依法缴纳社保的证明材料（缴费凭证复印件等）。</w:t>
      </w:r>
    </w:p>
    <w:p w14:paraId="71540768">
      <w:pPr>
        <w:spacing w:line="360" w:lineRule="auto"/>
        <w:ind w:firstLine="484" w:firstLineChars="202"/>
        <w:rPr>
          <w:rFonts w:hint="eastAsia"/>
          <w:sz w:val="24"/>
          <w:szCs w:val="24"/>
        </w:rPr>
      </w:pPr>
      <w:r>
        <w:rPr>
          <w:rFonts w:hint="eastAsia"/>
          <w:sz w:val="24"/>
          <w:szCs w:val="24"/>
          <w:lang w:val="en-US" w:eastAsia="zh-CN"/>
        </w:rPr>
        <w:t>6</w:t>
      </w:r>
      <w:r>
        <w:rPr>
          <w:rFonts w:hint="eastAsia"/>
          <w:sz w:val="24"/>
          <w:szCs w:val="24"/>
        </w:rPr>
        <w:t>.承接过类似项目的，提供合同复印件；不提供的视为无此情况。</w:t>
      </w:r>
    </w:p>
    <w:p w14:paraId="155AD0CB">
      <w:pPr>
        <w:spacing w:line="360" w:lineRule="auto"/>
        <w:ind w:firstLine="484" w:firstLineChars="202"/>
        <w:rPr>
          <w:rFonts w:hint="eastAsia"/>
          <w:sz w:val="24"/>
          <w:szCs w:val="24"/>
        </w:rPr>
      </w:pPr>
      <w:r>
        <w:rPr>
          <w:rFonts w:hint="eastAsia"/>
          <w:sz w:val="24"/>
          <w:szCs w:val="24"/>
          <w:lang w:val="en-US" w:eastAsia="zh-CN"/>
        </w:rPr>
        <w:t>7</w:t>
      </w:r>
      <w:r>
        <w:rPr>
          <w:rFonts w:hint="eastAsia"/>
          <w:sz w:val="24"/>
          <w:szCs w:val="24"/>
        </w:rPr>
        <w:t>.对应此项目的服务内容、要求和服务期限等，制定的项目服务方案。</w:t>
      </w:r>
    </w:p>
    <w:p w14:paraId="3EE5D55D">
      <w:pPr>
        <w:spacing w:line="360" w:lineRule="auto"/>
        <w:ind w:firstLine="484" w:firstLineChars="202"/>
        <w:rPr>
          <w:rFonts w:hint="eastAsia"/>
          <w:sz w:val="24"/>
          <w:szCs w:val="24"/>
        </w:rPr>
      </w:pPr>
      <w:r>
        <w:rPr>
          <w:rFonts w:hint="eastAsia"/>
          <w:sz w:val="24"/>
          <w:szCs w:val="24"/>
          <w:lang w:val="en-US" w:eastAsia="zh-CN"/>
        </w:rPr>
        <w:t>8</w:t>
      </w:r>
      <w:r>
        <w:rPr>
          <w:rFonts w:hint="eastAsia"/>
          <w:sz w:val="24"/>
          <w:szCs w:val="24"/>
        </w:rPr>
        <w:t>.报价单位联系人及联系方式。</w:t>
      </w:r>
    </w:p>
    <w:p w14:paraId="03FD5C4F">
      <w:pPr>
        <w:spacing w:line="360" w:lineRule="auto"/>
        <w:ind w:firstLine="487" w:firstLineChars="202"/>
        <w:rPr>
          <w:sz w:val="24"/>
          <w:szCs w:val="24"/>
        </w:rPr>
      </w:pPr>
      <w:r>
        <w:rPr>
          <w:rFonts w:hint="eastAsia"/>
          <w:b/>
          <w:bCs/>
          <w:sz w:val="24"/>
          <w:szCs w:val="24"/>
        </w:rPr>
        <w:t>五、接收投标文件的时间、地点：</w:t>
      </w:r>
    </w:p>
    <w:p w14:paraId="77B8E1F9">
      <w:pPr>
        <w:spacing w:line="360" w:lineRule="auto"/>
        <w:ind w:firstLine="484" w:firstLineChars="202"/>
        <w:rPr>
          <w:sz w:val="24"/>
          <w:szCs w:val="24"/>
        </w:rPr>
      </w:pPr>
      <w:r>
        <w:rPr>
          <w:sz w:val="24"/>
          <w:szCs w:val="24"/>
        </w:rPr>
        <w:t>1、接收投标文件时间：202</w:t>
      </w:r>
      <w:r>
        <w:rPr>
          <w:rFonts w:hint="eastAsia"/>
          <w:sz w:val="24"/>
          <w:szCs w:val="24"/>
          <w:lang w:val="en-US" w:eastAsia="zh-CN"/>
        </w:rPr>
        <w:t>6</w:t>
      </w:r>
      <w:r>
        <w:rPr>
          <w:sz w:val="24"/>
          <w:szCs w:val="24"/>
        </w:rPr>
        <w:t>年1月</w:t>
      </w:r>
      <w:r>
        <w:rPr>
          <w:rFonts w:hint="eastAsia"/>
          <w:sz w:val="24"/>
          <w:szCs w:val="24"/>
          <w:lang w:val="en-US" w:eastAsia="zh-CN"/>
        </w:rPr>
        <w:t>15</w:t>
      </w:r>
      <w:r>
        <w:rPr>
          <w:sz w:val="24"/>
          <w:szCs w:val="24"/>
        </w:rPr>
        <w:t>日</w:t>
      </w:r>
      <w:r>
        <w:rPr>
          <w:rFonts w:hint="eastAsia"/>
          <w:sz w:val="24"/>
          <w:szCs w:val="24"/>
          <w:lang w:val="en-US" w:eastAsia="zh-CN"/>
        </w:rPr>
        <w:t>上午</w:t>
      </w:r>
      <w:r>
        <w:rPr>
          <w:sz w:val="24"/>
          <w:szCs w:val="24"/>
        </w:rPr>
        <w:t>9：00时至1</w:t>
      </w:r>
      <w:r>
        <w:rPr>
          <w:rFonts w:hint="eastAsia"/>
          <w:sz w:val="24"/>
          <w:szCs w:val="24"/>
          <w:lang w:val="en-US" w:eastAsia="zh-CN"/>
        </w:rPr>
        <w:t>1</w:t>
      </w:r>
      <w:r>
        <w:rPr>
          <w:sz w:val="24"/>
          <w:szCs w:val="24"/>
        </w:rPr>
        <w:t>：</w:t>
      </w:r>
      <w:r>
        <w:rPr>
          <w:rFonts w:hint="eastAsia"/>
          <w:sz w:val="24"/>
          <w:szCs w:val="24"/>
          <w:lang w:val="en-US" w:eastAsia="zh-CN"/>
        </w:rPr>
        <w:t>3</w:t>
      </w:r>
      <w:r>
        <w:rPr>
          <w:sz w:val="24"/>
          <w:szCs w:val="24"/>
        </w:rPr>
        <w:t>0时</w:t>
      </w:r>
      <w:r>
        <w:rPr>
          <w:rFonts w:hint="eastAsia"/>
          <w:sz w:val="24"/>
          <w:szCs w:val="24"/>
          <w:lang w:eastAsia="zh-CN"/>
        </w:rPr>
        <w:t>，</w:t>
      </w:r>
      <w:r>
        <w:rPr>
          <w:rFonts w:hint="eastAsia"/>
          <w:sz w:val="24"/>
          <w:szCs w:val="24"/>
          <w:lang w:val="en-US" w:eastAsia="zh-CN"/>
        </w:rPr>
        <w:t>下午14:30至17:00时</w:t>
      </w:r>
      <w:r>
        <w:rPr>
          <w:rFonts w:hint="eastAsia"/>
          <w:sz w:val="24"/>
          <w:szCs w:val="24"/>
        </w:rPr>
        <w:t>。</w:t>
      </w:r>
    </w:p>
    <w:p w14:paraId="0CA2B9B2">
      <w:pPr>
        <w:spacing w:line="360" w:lineRule="auto"/>
        <w:ind w:firstLine="480" w:firstLineChars="200"/>
        <w:rPr>
          <w:rFonts w:hint="eastAsia"/>
          <w:sz w:val="24"/>
          <w:szCs w:val="24"/>
        </w:rPr>
      </w:pPr>
      <w:r>
        <w:rPr>
          <w:rFonts w:hint="eastAsia"/>
          <w:sz w:val="24"/>
          <w:szCs w:val="24"/>
          <w:lang w:val="en-US" w:eastAsia="zh-CN"/>
        </w:rPr>
        <w:t>2</w:t>
      </w:r>
      <w:r>
        <w:rPr>
          <w:sz w:val="24"/>
          <w:szCs w:val="24"/>
        </w:rPr>
        <w:t>、</w:t>
      </w:r>
      <w:r>
        <w:rPr>
          <w:rFonts w:hint="eastAsia"/>
          <w:sz w:val="24"/>
          <w:szCs w:val="24"/>
        </w:rPr>
        <w:t>收件地址：江门开放大学招生合作部（江门市蓬江区胜利路116号教学行政楼1楼），联系人及电话：</w:t>
      </w:r>
      <w:r>
        <w:rPr>
          <w:rFonts w:hint="eastAsia"/>
          <w:sz w:val="24"/>
          <w:szCs w:val="24"/>
          <w:lang w:val="en-US" w:eastAsia="zh-CN"/>
        </w:rPr>
        <w:t>朱</w:t>
      </w:r>
      <w:r>
        <w:rPr>
          <w:rFonts w:hint="eastAsia"/>
          <w:sz w:val="24"/>
          <w:szCs w:val="24"/>
        </w:rPr>
        <w:t>老师，3</w:t>
      </w:r>
      <w:r>
        <w:rPr>
          <w:rFonts w:hint="eastAsia"/>
          <w:sz w:val="24"/>
          <w:szCs w:val="24"/>
          <w:lang w:val="en-US" w:eastAsia="zh-CN"/>
        </w:rPr>
        <w:t>332416</w:t>
      </w:r>
      <w:r>
        <w:rPr>
          <w:rFonts w:hint="eastAsia"/>
          <w:sz w:val="24"/>
          <w:szCs w:val="24"/>
        </w:rPr>
        <w:t>。我校统一接收纸质报价材料，材料须密封（密封处须加盖报价单位公章），否则我校予以拒收。</w:t>
      </w:r>
    </w:p>
    <w:p w14:paraId="26B68A92">
      <w:pPr>
        <w:spacing w:line="360" w:lineRule="auto"/>
        <w:ind w:firstLine="487" w:firstLineChars="202"/>
        <w:rPr>
          <w:rFonts w:hint="eastAsia" w:eastAsiaTheme="minorEastAsia"/>
          <w:b/>
          <w:bCs/>
          <w:sz w:val="24"/>
          <w:szCs w:val="24"/>
          <w:lang w:eastAsia="zh-CN"/>
        </w:rPr>
      </w:pPr>
      <w:r>
        <w:rPr>
          <w:rFonts w:hint="eastAsia"/>
          <w:b/>
          <w:bCs/>
          <w:sz w:val="24"/>
          <w:szCs w:val="24"/>
          <w:lang w:val="en-US" w:eastAsia="zh-CN"/>
        </w:rPr>
        <w:t>六</w:t>
      </w:r>
      <w:r>
        <w:rPr>
          <w:rFonts w:hint="eastAsia"/>
          <w:b/>
          <w:bCs/>
          <w:sz w:val="24"/>
          <w:szCs w:val="24"/>
        </w:rPr>
        <w:t>、评选方式</w:t>
      </w:r>
      <w:r>
        <w:rPr>
          <w:rFonts w:hint="eastAsia"/>
          <w:b/>
          <w:bCs/>
          <w:sz w:val="24"/>
          <w:szCs w:val="24"/>
          <w:lang w:eastAsia="zh-CN"/>
        </w:rPr>
        <w:t>：</w:t>
      </w:r>
    </w:p>
    <w:p w14:paraId="778A52B6">
      <w:pPr>
        <w:spacing w:line="360" w:lineRule="auto"/>
        <w:ind w:firstLine="480" w:firstLineChars="200"/>
        <w:rPr>
          <w:rFonts w:hint="eastAsia"/>
          <w:sz w:val="24"/>
          <w:szCs w:val="24"/>
          <w:lang w:val="en-US" w:eastAsia="zh-CN"/>
        </w:rPr>
      </w:pPr>
      <w:r>
        <w:rPr>
          <w:rFonts w:hint="eastAsia"/>
          <w:sz w:val="24"/>
          <w:szCs w:val="24"/>
          <w:lang w:val="en-US" w:eastAsia="zh-CN"/>
        </w:rPr>
        <w:t>1.由江门开放大学各科室人员组成评选小组，根据有关规定，本着公平、公正、科学、择优的原则，根据项目需求、报价单位条件、报价要求和实际响应报价情况等，对投标文件进行评审比较，并推荐评审结果。评审结果按江门开放大学有关规定呈批审定。</w:t>
      </w:r>
    </w:p>
    <w:p w14:paraId="2F9DE37F">
      <w:pPr>
        <w:spacing w:line="360" w:lineRule="auto"/>
        <w:ind w:firstLine="480" w:firstLineChars="200"/>
        <w:rPr>
          <w:rFonts w:hint="eastAsia"/>
          <w:sz w:val="24"/>
          <w:szCs w:val="24"/>
          <w:lang w:val="en-US" w:eastAsia="zh-CN"/>
        </w:rPr>
      </w:pPr>
      <w:r>
        <w:rPr>
          <w:rFonts w:hint="eastAsia"/>
          <w:sz w:val="24"/>
          <w:szCs w:val="24"/>
          <w:lang w:val="en-US" w:eastAsia="zh-CN"/>
        </w:rPr>
        <w:t>2.本次询价评审采用综合评分法，具体详见附件。</w:t>
      </w:r>
    </w:p>
    <w:p w14:paraId="29A744FB">
      <w:pPr>
        <w:spacing w:line="360" w:lineRule="auto"/>
        <w:ind w:firstLine="480" w:firstLineChars="200"/>
        <w:rPr>
          <w:rFonts w:hint="eastAsia"/>
          <w:sz w:val="24"/>
          <w:szCs w:val="24"/>
          <w:lang w:val="en-US" w:eastAsia="zh-CN"/>
        </w:rPr>
      </w:pPr>
      <w:r>
        <w:rPr>
          <w:rFonts w:hint="eastAsia"/>
          <w:sz w:val="24"/>
          <w:szCs w:val="24"/>
          <w:lang w:val="en-US" w:eastAsia="zh-CN"/>
        </w:rPr>
        <w:t>附件：江门开放大学2026年度招生广告投放及推广服务项目采购评分表</w:t>
      </w:r>
    </w:p>
    <w:p w14:paraId="4D4D84E2">
      <w:pPr>
        <w:spacing w:line="360" w:lineRule="auto"/>
        <w:ind w:firstLine="487" w:firstLineChars="202"/>
        <w:rPr>
          <w:rFonts w:hint="eastAsia"/>
          <w:b/>
          <w:bCs/>
          <w:sz w:val="24"/>
          <w:szCs w:val="24"/>
        </w:rPr>
      </w:pPr>
      <w:r>
        <w:rPr>
          <w:rFonts w:hint="eastAsia"/>
          <w:b/>
          <w:bCs/>
          <w:sz w:val="24"/>
          <w:szCs w:val="24"/>
          <w:lang w:val="en-US" w:eastAsia="zh-CN"/>
        </w:rPr>
        <w:t>七</w:t>
      </w:r>
      <w:r>
        <w:rPr>
          <w:rFonts w:hint="eastAsia"/>
          <w:b/>
          <w:bCs/>
          <w:sz w:val="24"/>
          <w:szCs w:val="24"/>
        </w:rPr>
        <w:t>、采购人名称、地址和联系方式：</w:t>
      </w:r>
    </w:p>
    <w:p w14:paraId="5FBF6D02">
      <w:pPr>
        <w:spacing w:line="360" w:lineRule="auto"/>
        <w:ind w:firstLine="484" w:firstLineChars="202"/>
        <w:rPr>
          <w:sz w:val="24"/>
          <w:szCs w:val="24"/>
        </w:rPr>
      </w:pPr>
      <w:r>
        <w:rPr>
          <w:rFonts w:hint="eastAsia"/>
          <w:sz w:val="24"/>
          <w:szCs w:val="24"/>
        </w:rPr>
        <w:t>采购人名称：江门开放大学</w:t>
      </w:r>
    </w:p>
    <w:p w14:paraId="32845D21">
      <w:pPr>
        <w:spacing w:line="360" w:lineRule="auto"/>
        <w:ind w:firstLine="484" w:firstLineChars="202"/>
        <w:rPr>
          <w:sz w:val="24"/>
          <w:szCs w:val="24"/>
        </w:rPr>
      </w:pPr>
      <w:r>
        <w:rPr>
          <w:rFonts w:hint="eastAsia"/>
          <w:sz w:val="24"/>
          <w:szCs w:val="24"/>
        </w:rPr>
        <w:t>地</w:t>
      </w:r>
      <w:r>
        <w:rPr>
          <w:sz w:val="24"/>
          <w:szCs w:val="24"/>
        </w:rPr>
        <w:t>    址：江门市蓬江区胜利路116号</w:t>
      </w:r>
    </w:p>
    <w:p w14:paraId="4F438E50">
      <w:pPr>
        <w:spacing w:line="360" w:lineRule="auto"/>
        <w:ind w:firstLine="484" w:firstLineChars="202"/>
        <w:rPr>
          <w:sz w:val="24"/>
          <w:szCs w:val="24"/>
        </w:rPr>
      </w:pPr>
      <w:r>
        <w:rPr>
          <w:rFonts w:hint="eastAsia"/>
          <w:sz w:val="24"/>
          <w:szCs w:val="24"/>
        </w:rPr>
        <w:t>联</w:t>
      </w:r>
      <w:r>
        <w:rPr>
          <w:sz w:val="24"/>
          <w:szCs w:val="24"/>
        </w:rPr>
        <w:t xml:space="preserve"> 系 人：</w:t>
      </w:r>
      <w:r>
        <w:rPr>
          <w:rFonts w:hint="eastAsia"/>
          <w:sz w:val="24"/>
          <w:szCs w:val="24"/>
        </w:rPr>
        <w:t>朱家乾</w:t>
      </w:r>
    </w:p>
    <w:p w14:paraId="280ABF9E">
      <w:pPr>
        <w:spacing w:line="360" w:lineRule="auto"/>
        <w:ind w:firstLine="484" w:firstLineChars="202"/>
        <w:rPr>
          <w:rFonts w:hint="eastAsia"/>
          <w:sz w:val="24"/>
          <w:szCs w:val="24"/>
          <w:lang w:val="en-US" w:eastAsia="zh-CN"/>
        </w:rPr>
      </w:pPr>
      <w:r>
        <w:rPr>
          <w:rFonts w:hint="eastAsia"/>
          <w:sz w:val="24"/>
          <w:szCs w:val="24"/>
        </w:rPr>
        <w:t>联系电话：</w:t>
      </w:r>
      <w:r>
        <w:rPr>
          <w:rFonts w:hint="eastAsia"/>
          <w:sz w:val="24"/>
          <w:szCs w:val="24"/>
          <w:lang w:val="en-US" w:eastAsia="zh-CN"/>
        </w:rPr>
        <w:t>3332416</w:t>
      </w:r>
    </w:p>
    <w:p w14:paraId="14D7B8FC">
      <w:pPr>
        <w:spacing w:line="360" w:lineRule="auto"/>
        <w:ind w:firstLine="484" w:firstLineChars="202"/>
        <w:rPr>
          <w:sz w:val="24"/>
          <w:szCs w:val="24"/>
        </w:rPr>
      </w:pPr>
      <w:r>
        <w:rPr>
          <w:sz w:val="24"/>
          <w:szCs w:val="24"/>
        </w:rPr>
        <w:t xml:space="preserve">                                                          </w:t>
      </w:r>
      <w:r>
        <w:rPr>
          <w:rFonts w:hint="eastAsia"/>
          <w:sz w:val="24"/>
          <w:szCs w:val="24"/>
          <w:lang w:val="en-US" w:eastAsia="zh-CN"/>
        </w:rPr>
        <w:t xml:space="preserve"> </w:t>
      </w:r>
      <w:r>
        <w:rPr>
          <w:sz w:val="24"/>
          <w:szCs w:val="24"/>
        </w:rPr>
        <w:t xml:space="preserve"> 江门开放大学</w:t>
      </w:r>
    </w:p>
    <w:p w14:paraId="3FFC0A86">
      <w:pPr>
        <w:spacing w:line="360" w:lineRule="auto"/>
        <w:ind w:firstLine="484" w:firstLineChars="202"/>
        <w:rPr>
          <w:sz w:val="24"/>
          <w:szCs w:val="24"/>
        </w:rPr>
      </w:pPr>
      <w:r>
        <w:rPr>
          <w:sz w:val="24"/>
          <w:szCs w:val="24"/>
        </w:rPr>
        <w:t xml:space="preserve">                                                             202</w:t>
      </w:r>
      <w:r>
        <w:rPr>
          <w:rFonts w:hint="eastAsia"/>
          <w:sz w:val="24"/>
          <w:szCs w:val="24"/>
          <w:lang w:val="en-US" w:eastAsia="zh-CN"/>
        </w:rPr>
        <w:t>6</w:t>
      </w:r>
      <w:r>
        <w:rPr>
          <w:sz w:val="24"/>
          <w:szCs w:val="24"/>
        </w:rPr>
        <w:t>年</w:t>
      </w:r>
      <w:r>
        <w:rPr>
          <w:rFonts w:hint="eastAsia"/>
          <w:sz w:val="24"/>
          <w:szCs w:val="24"/>
          <w:lang w:val="en-US" w:eastAsia="zh-CN"/>
        </w:rPr>
        <w:t>1</w:t>
      </w:r>
      <w:r>
        <w:rPr>
          <w:sz w:val="24"/>
          <w:szCs w:val="24"/>
        </w:rPr>
        <w:t>月</w:t>
      </w:r>
      <w:r>
        <w:rPr>
          <w:rFonts w:hint="eastAsia"/>
          <w:sz w:val="24"/>
          <w:szCs w:val="24"/>
          <w:lang w:val="en-US" w:eastAsia="zh-CN"/>
        </w:rPr>
        <w:t>6</w:t>
      </w:r>
      <w:r>
        <w:rPr>
          <w:sz w:val="24"/>
          <w:szCs w:val="24"/>
        </w:rPr>
        <w:t>日</w:t>
      </w:r>
    </w:p>
    <w:p w14:paraId="4FBB4A8B">
      <w:pPr>
        <w:rPr>
          <w:rFonts w:hAnsi="宋体"/>
          <w:sz w:val="24"/>
          <w:szCs w:val="24"/>
        </w:rPr>
      </w:pPr>
      <w:r>
        <w:rPr>
          <w:rFonts w:hAnsi="宋体"/>
          <w:sz w:val="24"/>
          <w:szCs w:val="24"/>
        </w:rPr>
        <w:br w:type="page"/>
      </w:r>
    </w:p>
    <w:p w14:paraId="40D2E04B">
      <w:pPr>
        <w:pStyle w:val="2"/>
        <w:spacing w:before="0" w:after="0" w:line="360" w:lineRule="auto"/>
        <w:jc w:val="center"/>
        <w:rPr>
          <w:rFonts w:hAnsi="宋体"/>
          <w:sz w:val="28"/>
          <w:szCs w:val="28"/>
        </w:rPr>
      </w:pPr>
      <w:bookmarkStart w:id="0" w:name="_Toc41637408"/>
      <w:r>
        <w:rPr>
          <w:rFonts w:hint="eastAsia" w:hAnsi="宋体"/>
          <w:sz w:val="28"/>
          <w:szCs w:val="28"/>
        </w:rPr>
        <w:t>第二部分  采购需求</w:t>
      </w:r>
      <w:bookmarkEnd w:id="0"/>
    </w:p>
    <w:p w14:paraId="3617592B">
      <w:pPr>
        <w:numPr>
          <w:ilvl w:val="0"/>
          <w:numId w:val="1"/>
        </w:numPr>
        <w:snapToGrid w:val="0"/>
        <w:spacing w:line="240" w:lineRule="auto"/>
        <w:rPr>
          <w:rFonts w:hint="eastAsia" w:ascii="华文细黑" w:hAnsi="华文细黑" w:eastAsia="华文细黑" w:cs="华文细黑"/>
          <w:b/>
          <w:sz w:val="24"/>
          <w:szCs w:val="24"/>
        </w:rPr>
      </w:pPr>
      <w:r>
        <w:rPr>
          <w:rFonts w:hint="eastAsia" w:ascii="华文细黑" w:hAnsi="华文细黑" w:eastAsia="华文细黑" w:cs="华文细黑"/>
          <w:b/>
          <w:sz w:val="24"/>
          <w:szCs w:val="24"/>
        </w:rPr>
        <w:t>项目概况</w:t>
      </w:r>
    </w:p>
    <w:p w14:paraId="1C55814F">
      <w:pPr>
        <w:pStyle w:val="4"/>
        <w:spacing w:line="240" w:lineRule="auto"/>
        <w:ind w:firstLine="480" w:firstLineChars="200"/>
        <w:rPr>
          <w:rFonts w:hint="eastAsia" w:ascii="华文细黑" w:hAnsi="华文细黑" w:eastAsia="华文细黑" w:cs="华文细黑"/>
          <w:bCs/>
          <w:sz w:val="24"/>
          <w:szCs w:val="24"/>
        </w:rPr>
      </w:pPr>
      <w:r>
        <w:rPr>
          <w:rFonts w:hint="eastAsia" w:ascii="华文细黑" w:hAnsi="华文细黑" w:eastAsia="华文细黑" w:cs="华文细黑"/>
          <w:bCs/>
          <w:sz w:val="24"/>
          <w:szCs w:val="24"/>
        </w:rPr>
        <w:t>采购人拟采用公开招标的方式确定多家入围服务资格商，最终确定一家服务商（价低者得）提供江门开放大学202</w:t>
      </w:r>
      <w:r>
        <w:rPr>
          <w:rFonts w:hint="eastAsia" w:ascii="华文细黑" w:hAnsi="华文细黑" w:eastAsia="华文细黑" w:cs="华文细黑"/>
          <w:bCs/>
          <w:sz w:val="24"/>
          <w:szCs w:val="24"/>
          <w:lang w:val="en-US" w:eastAsia="zh-CN"/>
        </w:rPr>
        <w:t>6</w:t>
      </w:r>
      <w:r>
        <w:rPr>
          <w:rFonts w:hint="eastAsia" w:ascii="华文细黑" w:hAnsi="华文细黑" w:eastAsia="华文细黑" w:cs="华文细黑"/>
          <w:bCs/>
          <w:sz w:val="24"/>
          <w:szCs w:val="24"/>
        </w:rPr>
        <w:t>年度招生广告抖音投放及推广服务，业务覆盖区域含江门三区，采购预算不超过人民币</w:t>
      </w:r>
      <w:r>
        <w:rPr>
          <w:rFonts w:hint="eastAsia" w:ascii="华文细黑" w:hAnsi="华文细黑" w:eastAsia="华文细黑" w:cs="华文细黑"/>
          <w:bCs/>
          <w:sz w:val="24"/>
          <w:szCs w:val="24"/>
          <w:lang w:val="en-US" w:eastAsia="zh-CN"/>
        </w:rPr>
        <w:t>3.6</w:t>
      </w:r>
      <w:r>
        <w:rPr>
          <w:rFonts w:hint="eastAsia" w:ascii="华文细黑" w:hAnsi="华文细黑" w:eastAsia="华文细黑" w:cs="华文细黑"/>
          <w:bCs/>
          <w:sz w:val="24"/>
          <w:szCs w:val="24"/>
        </w:rPr>
        <w:t>万元，具体金额按实际发生的项目与数量进行结算。供应服务资格有效期为自签订合同之日起至202</w:t>
      </w:r>
      <w:r>
        <w:rPr>
          <w:rFonts w:hint="eastAsia" w:ascii="华文细黑" w:hAnsi="华文细黑" w:eastAsia="华文细黑" w:cs="华文细黑"/>
          <w:bCs/>
          <w:sz w:val="24"/>
          <w:szCs w:val="24"/>
          <w:lang w:val="en-US" w:eastAsia="zh-CN"/>
        </w:rPr>
        <w:t>6</w:t>
      </w:r>
      <w:r>
        <w:rPr>
          <w:rFonts w:hint="eastAsia" w:ascii="华文细黑" w:hAnsi="华文细黑" w:eastAsia="华文细黑" w:cs="华文细黑"/>
          <w:bCs/>
          <w:sz w:val="24"/>
          <w:szCs w:val="24"/>
        </w:rPr>
        <w:t>年12月31日止或采购人累计采购量达到本项目采购预算，以先到的为准，本项目服务资格自动终止。</w:t>
      </w:r>
    </w:p>
    <w:p w14:paraId="24E3F6E7">
      <w:pPr>
        <w:numPr>
          <w:ilvl w:val="0"/>
          <w:numId w:val="1"/>
        </w:numPr>
        <w:snapToGrid w:val="0"/>
        <w:spacing w:line="240" w:lineRule="auto"/>
        <w:rPr>
          <w:rFonts w:hint="eastAsia" w:ascii="华文细黑" w:hAnsi="华文细黑" w:eastAsia="华文细黑" w:cs="华文细黑"/>
          <w:b/>
          <w:sz w:val="24"/>
          <w:szCs w:val="24"/>
          <w:vertAlign w:val="baseline"/>
        </w:rPr>
      </w:pPr>
      <w:r>
        <w:rPr>
          <w:rFonts w:hint="eastAsia" w:ascii="华文细黑" w:hAnsi="华文细黑" w:eastAsia="华文细黑" w:cs="华文细黑"/>
          <w:b/>
          <w:sz w:val="24"/>
          <w:szCs w:val="24"/>
        </w:rPr>
        <w:t>技术指标</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8280"/>
      </w:tblGrid>
      <w:tr w14:paraId="7DBB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Align w:val="center"/>
          </w:tcPr>
          <w:p w14:paraId="5D46C7A3">
            <w:pPr>
              <w:numPr>
                <w:ilvl w:val="0"/>
                <w:numId w:val="0"/>
              </w:numPr>
              <w:snapToGrid w:val="0"/>
              <w:spacing w:line="240" w:lineRule="auto"/>
              <w:jc w:val="both"/>
              <w:rPr>
                <w:rFonts w:hint="default" w:ascii="华文细黑" w:hAnsi="华文细黑" w:eastAsia="华文细黑" w:cs="华文细黑"/>
                <w:b/>
                <w:sz w:val="24"/>
                <w:szCs w:val="24"/>
                <w:vertAlign w:val="baseline"/>
                <w:lang w:val="en-US" w:eastAsia="zh-CN"/>
              </w:rPr>
            </w:pPr>
            <w:r>
              <w:rPr>
                <w:rFonts w:hint="eastAsia" w:ascii="华文细黑" w:hAnsi="华文细黑" w:eastAsia="华文细黑" w:cs="华文细黑"/>
                <w:b/>
                <w:sz w:val="24"/>
                <w:szCs w:val="24"/>
                <w:vertAlign w:val="baseline"/>
                <w:lang w:val="en-US" w:eastAsia="zh-CN"/>
              </w:rPr>
              <w:t>媒体类型</w:t>
            </w:r>
          </w:p>
        </w:tc>
        <w:tc>
          <w:tcPr>
            <w:tcW w:w="8280" w:type="dxa"/>
          </w:tcPr>
          <w:p w14:paraId="2586D2FF">
            <w:pPr>
              <w:numPr>
                <w:ilvl w:val="0"/>
                <w:numId w:val="0"/>
              </w:numPr>
              <w:snapToGrid w:val="0"/>
              <w:spacing w:line="240" w:lineRule="auto"/>
              <w:jc w:val="both"/>
              <w:rPr>
                <w:rFonts w:hint="default" w:ascii="华文细黑" w:hAnsi="华文细黑" w:eastAsia="华文细黑" w:cs="华文细黑"/>
                <w:b/>
                <w:sz w:val="24"/>
                <w:szCs w:val="24"/>
                <w:vertAlign w:val="baseline"/>
                <w:lang w:val="en-US" w:eastAsia="zh-CN"/>
              </w:rPr>
            </w:pPr>
            <w:r>
              <w:rPr>
                <w:rFonts w:hint="eastAsia" w:ascii="华文细黑" w:hAnsi="华文细黑" w:eastAsia="华文细黑" w:cs="华文细黑"/>
                <w:b/>
                <w:sz w:val="24"/>
                <w:szCs w:val="24"/>
                <w:vertAlign w:val="baseline"/>
                <w:lang w:val="en-US" w:eastAsia="zh-CN"/>
              </w:rPr>
              <w:t>指标要求</w:t>
            </w:r>
          </w:p>
        </w:tc>
      </w:tr>
      <w:tr w14:paraId="2F39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Align w:val="center"/>
          </w:tcPr>
          <w:p w14:paraId="5FD061A2">
            <w:pPr>
              <w:numPr>
                <w:ilvl w:val="0"/>
                <w:numId w:val="0"/>
              </w:numPr>
              <w:snapToGrid w:val="0"/>
              <w:spacing w:line="240" w:lineRule="auto"/>
              <w:jc w:val="both"/>
              <w:rPr>
                <w:rFonts w:hint="default" w:ascii="华文细黑" w:hAnsi="华文细黑" w:eastAsia="华文细黑" w:cs="华文细黑"/>
                <w:b/>
                <w:sz w:val="24"/>
                <w:szCs w:val="24"/>
                <w:vertAlign w:val="baseline"/>
                <w:lang w:val="en-US" w:eastAsia="zh-CN"/>
              </w:rPr>
            </w:pPr>
            <w:r>
              <w:rPr>
                <w:rFonts w:hint="eastAsia" w:ascii="华文细黑" w:hAnsi="华文细黑" w:eastAsia="华文细黑" w:cs="华文细黑"/>
                <w:b/>
                <w:sz w:val="24"/>
                <w:szCs w:val="24"/>
                <w:vertAlign w:val="baseline"/>
                <w:lang w:val="en-US" w:eastAsia="zh-CN"/>
              </w:rPr>
              <w:t>抖音广告</w:t>
            </w:r>
          </w:p>
        </w:tc>
        <w:tc>
          <w:tcPr>
            <w:tcW w:w="8280" w:type="dxa"/>
          </w:tcPr>
          <w:p w14:paraId="6F9E635C">
            <w:pPr>
              <w:pStyle w:val="4"/>
              <w:spacing w:line="240" w:lineRule="auto"/>
              <w:rPr>
                <w:rFonts w:hint="eastAsia" w:ascii="华文细黑" w:hAnsi="华文细黑" w:eastAsia="华文细黑" w:cs="华文细黑"/>
                <w:sz w:val="24"/>
                <w:szCs w:val="24"/>
              </w:rPr>
            </w:pPr>
            <w:r>
              <w:rPr>
                <w:rFonts w:hint="eastAsia" w:ascii="华文细黑" w:hAnsi="华文细黑" w:eastAsia="华文细黑" w:cs="华文细黑"/>
                <w:sz w:val="24"/>
                <w:szCs w:val="24"/>
              </w:rPr>
              <w:t>1、媒体属性：</w:t>
            </w:r>
            <w:r>
              <w:rPr>
                <w:rFonts w:hint="eastAsia" w:ascii="华文细黑" w:hAnsi="华文细黑" w:eastAsia="华文细黑" w:cs="华文细黑"/>
                <w:color w:val="000000"/>
                <w:sz w:val="24"/>
                <w:szCs w:val="24"/>
                <w:lang w:bidi="ar"/>
              </w:rPr>
              <w:t>字节跳动</w:t>
            </w:r>
          </w:p>
          <w:p w14:paraId="2A014F1E">
            <w:pPr>
              <w:pStyle w:val="4"/>
              <w:spacing w:line="240" w:lineRule="auto"/>
              <w:rPr>
                <w:rFonts w:hint="eastAsia" w:ascii="华文细黑" w:hAnsi="华文细黑" w:eastAsia="华文细黑" w:cs="华文细黑"/>
                <w:sz w:val="24"/>
                <w:szCs w:val="24"/>
              </w:rPr>
            </w:pPr>
            <w:r>
              <w:rPr>
                <w:rFonts w:hint="eastAsia" w:ascii="华文细黑" w:hAnsi="华文细黑" w:eastAsia="华文细黑" w:cs="华文细黑"/>
                <w:sz w:val="24"/>
                <w:szCs w:val="24"/>
              </w:rPr>
              <w:t>2、媒体类型：</w:t>
            </w:r>
            <w:r>
              <w:rPr>
                <w:rFonts w:hint="eastAsia" w:ascii="华文细黑" w:hAnsi="华文细黑" w:eastAsia="华文细黑" w:cs="华文细黑"/>
                <w:color w:val="000000"/>
                <w:sz w:val="24"/>
                <w:szCs w:val="24"/>
                <w:lang w:bidi="ar"/>
              </w:rPr>
              <w:t>抖音信息流</w:t>
            </w:r>
          </w:p>
          <w:p w14:paraId="09A49954">
            <w:pPr>
              <w:pStyle w:val="4"/>
              <w:spacing w:line="240" w:lineRule="auto"/>
              <w:rPr>
                <w:rFonts w:hint="eastAsia" w:ascii="华文细黑" w:hAnsi="华文细黑" w:eastAsia="华文细黑" w:cs="华文细黑"/>
                <w:color w:val="000000"/>
                <w:sz w:val="24"/>
                <w:szCs w:val="24"/>
                <w:lang w:bidi="ar"/>
              </w:rPr>
            </w:pPr>
            <w:r>
              <w:rPr>
                <w:rFonts w:hint="eastAsia" w:ascii="华文细黑" w:hAnsi="华文细黑" w:eastAsia="华文细黑" w:cs="华文细黑"/>
                <w:sz w:val="24"/>
                <w:szCs w:val="24"/>
              </w:rPr>
              <w:t>3、媒体形式：</w:t>
            </w:r>
            <w:r>
              <w:rPr>
                <w:rFonts w:hint="eastAsia" w:ascii="华文细黑" w:hAnsi="华文细黑" w:eastAsia="华文细黑" w:cs="华文细黑"/>
                <w:color w:val="000000"/>
                <w:sz w:val="24"/>
                <w:szCs w:val="24"/>
                <w:lang w:bidi="ar"/>
              </w:rPr>
              <w:t>视频形式的内容输出,生动详细,精准推送给定向目标人群，灵活投放,投放期间可更换视频内容和素材。</w:t>
            </w:r>
          </w:p>
          <w:p w14:paraId="7AF0A3C3">
            <w:pPr>
              <w:pStyle w:val="4"/>
              <w:spacing w:line="240" w:lineRule="auto"/>
              <w:rPr>
                <w:rFonts w:hint="eastAsia" w:ascii="华文细黑" w:hAnsi="华文细黑" w:eastAsia="华文细黑" w:cs="华文细黑"/>
                <w:color w:val="000000"/>
                <w:sz w:val="24"/>
                <w:szCs w:val="24"/>
                <w:lang w:bidi="ar"/>
              </w:rPr>
            </w:pPr>
            <w:r>
              <w:rPr>
                <w:rFonts w:hint="eastAsia" w:ascii="华文细黑" w:hAnsi="华文细黑" w:eastAsia="华文细黑" w:cs="华文细黑"/>
                <w:sz w:val="24"/>
                <w:szCs w:val="24"/>
              </w:rPr>
              <w:t>4、投放区域：</w:t>
            </w:r>
            <w:r>
              <w:rPr>
                <w:rFonts w:hint="eastAsia" w:ascii="华文细黑" w:hAnsi="华文细黑" w:eastAsia="华文细黑" w:cs="华文细黑"/>
                <w:color w:val="000000"/>
                <w:sz w:val="24"/>
                <w:szCs w:val="24"/>
                <w:lang w:bidi="ar"/>
              </w:rPr>
              <w:t>江门蓬江、新会、江海三区。实际投放区域按</w:t>
            </w:r>
            <w:r>
              <w:rPr>
                <w:rFonts w:hint="eastAsia" w:ascii="华文细黑" w:hAnsi="华文细黑" w:eastAsia="华文细黑" w:cs="华文细黑"/>
                <w:bCs/>
                <w:sz w:val="24"/>
                <w:szCs w:val="24"/>
              </w:rPr>
              <w:t>采购人</w:t>
            </w:r>
            <w:r>
              <w:rPr>
                <w:rFonts w:hint="eastAsia" w:ascii="华文细黑" w:hAnsi="华文细黑" w:eastAsia="华文细黑" w:cs="华文细黑"/>
                <w:color w:val="000000"/>
                <w:sz w:val="24"/>
                <w:szCs w:val="24"/>
                <w:lang w:bidi="ar"/>
              </w:rPr>
              <w:t>需求调整。</w:t>
            </w:r>
          </w:p>
          <w:p w14:paraId="02AB3518">
            <w:pPr>
              <w:pStyle w:val="4"/>
              <w:spacing w:line="240" w:lineRule="auto"/>
              <w:rPr>
                <w:rFonts w:hint="eastAsia" w:ascii="华文细黑" w:hAnsi="华文细黑" w:eastAsia="华文细黑" w:cs="华文细黑"/>
                <w:sz w:val="24"/>
                <w:szCs w:val="24"/>
              </w:rPr>
            </w:pPr>
            <w:r>
              <w:rPr>
                <w:rFonts w:hint="eastAsia" w:ascii="华文细黑" w:hAnsi="华文细黑" w:eastAsia="华文细黑" w:cs="华文细黑"/>
                <w:sz w:val="24"/>
                <w:szCs w:val="24"/>
              </w:rPr>
              <w:t>5、投放时长：</w:t>
            </w:r>
            <w:r>
              <w:rPr>
                <w:rFonts w:hint="eastAsia" w:ascii="华文细黑" w:hAnsi="华文细黑" w:eastAsia="华文细黑" w:cs="华文细黑"/>
                <w:color w:val="000000"/>
                <w:sz w:val="24"/>
                <w:szCs w:val="24"/>
                <w:lang w:bidi="ar"/>
              </w:rPr>
              <w:t>设置日预算≤500元/天（按客户需求设置投放时间段，分</w:t>
            </w:r>
            <w:r>
              <w:rPr>
                <w:rFonts w:hint="eastAsia" w:ascii="华文细黑" w:hAnsi="华文细黑" w:eastAsia="华文细黑" w:cs="华文细黑"/>
                <w:color w:val="000000"/>
                <w:sz w:val="24"/>
                <w:szCs w:val="24"/>
                <w:lang w:val="en-US" w:eastAsia="zh-CN" w:bidi="ar"/>
              </w:rPr>
              <w:t>2</w:t>
            </w:r>
            <w:r>
              <w:rPr>
                <w:rFonts w:hint="eastAsia" w:ascii="华文细黑" w:hAnsi="华文细黑" w:eastAsia="华文细黑" w:cs="华文细黑"/>
                <w:color w:val="000000"/>
                <w:sz w:val="24"/>
                <w:szCs w:val="24"/>
                <w:lang w:bidi="ar"/>
              </w:rPr>
              <w:t>期投放，每期连续投放时长约</w:t>
            </w:r>
            <w:r>
              <w:rPr>
                <w:rFonts w:hint="eastAsia" w:ascii="华文细黑" w:hAnsi="华文细黑" w:eastAsia="华文细黑" w:cs="华文细黑"/>
                <w:color w:val="000000"/>
                <w:sz w:val="24"/>
                <w:szCs w:val="24"/>
                <w:lang w:val="en-US" w:eastAsia="zh-CN" w:bidi="ar"/>
              </w:rPr>
              <w:t>30</w:t>
            </w:r>
            <w:r>
              <w:rPr>
                <w:rFonts w:hint="eastAsia" w:ascii="华文细黑" w:hAnsi="华文细黑" w:eastAsia="华文细黑" w:cs="华文细黑"/>
                <w:color w:val="000000"/>
                <w:sz w:val="24"/>
                <w:szCs w:val="24"/>
                <w:lang w:bidi="ar"/>
              </w:rPr>
              <w:t>天左右）</w:t>
            </w:r>
          </w:p>
          <w:p w14:paraId="6CC3D58D">
            <w:pPr>
              <w:pStyle w:val="4"/>
              <w:spacing w:line="240" w:lineRule="auto"/>
              <w:rPr>
                <w:rFonts w:hint="eastAsia" w:ascii="华文细黑" w:hAnsi="华文细黑" w:eastAsia="华文细黑" w:cs="华文细黑"/>
                <w:sz w:val="24"/>
                <w:szCs w:val="24"/>
              </w:rPr>
            </w:pPr>
            <w:r>
              <w:rPr>
                <w:rFonts w:hint="eastAsia" w:ascii="华文细黑" w:hAnsi="华文细黑" w:eastAsia="华文细黑" w:cs="华文细黑"/>
                <w:sz w:val="24"/>
                <w:szCs w:val="24"/>
              </w:rPr>
              <w:t>6、曝光单价：≤0.03元/曝光，同一手机号码只计一次曝光。收藏信息、填写表单等不另计费。</w:t>
            </w:r>
          </w:p>
          <w:p w14:paraId="439A4903">
            <w:pPr>
              <w:pStyle w:val="4"/>
              <w:spacing w:line="240" w:lineRule="auto"/>
              <w:rPr>
                <w:rFonts w:hint="eastAsia" w:ascii="华文细黑" w:hAnsi="华文细黑" w:eastAsia="华文细黑" w:cs="华文细黑"/>
                <w:b/>
                <w:sz w:val="24"/>
                <w:szCs w:val="24"/>
                <w:vertAlign w:val="baseline"/>
              </w:rPr>
            </w:pPr>
            <w:r>
              <w:rPr>
                <w:rFonts w:hint="eastAsia" w:ascii="华文细黑" w:hAnsi="华文细黑" w:eastAsia="华文细黑" w:cs="华文细黑"/>
                <w:sz w:val="24"/>
                <w:szCs w:val="24"/>
              </w:rPr>
              <w:t>7、</w:t>
            </w:r>
            <w:r>
              <w:rPr>
                <w:rFonts w:hint="eastAsia" w:ascii="华文细黑" w:hAnsi="华文细黑" w:eastAsia="华文细黑" w:cs="华文细黑"/>
                <w:sz w:val="24"/>
                <w:szCs w:val="24"/>
                <w:lang w:val="en-US" w:eastAsia="zh-CN"/>
              </w:rPr>
              <w:t>发布要求</w:t>
            </w:r>
            <w:r>
              <w:rPr>
                <w:rFonts w:hint="eastAsia" w:ascii="华文细黑" w:hAnsi="华文细黑" w:eastAsia="华文细黑" w:cs="华文细黑"/>
                <w:sz w:val="24"/>
                <w:szCs w:val="24"/>
              </w:rPr>
              <w:t>：</w:t>
            </w:r>
            <w:r>
              <w:rPr>
                <w:rFonts w:hint="eastAsia"/>
                <w:sz w:val="24"/>
                <w:szCs w:val="24"/>
                <w:lang w:val="en-US" w:eastAsia="zh-CN"/>
              </w:rPr>
              <w:t>第一次发布时间在2026年2月中旬到3月中旬，为期一个月，第二次发布时间在2026年7月中旬到8月中旬，为期一个月，每次有效推广不少于25万次。</w:t>
            </w:r>
          </w:p>
        </w:tc>
      </w:tr>
      <w:tr w14:paraId="68B5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Align w:val="center"/>
          </w:tcPr>
          <w:p w14:paraId="1B412478">
            <w:pPr>
              <w:numPr>
                <w:ilvl w:val="0"/>
                <w:numId w:val="0"/>
              </w:numPr>
              <w:snapToGrid w:val="0"/>
              <w:spacing w:line="240" w:lineRule="auto"/>
              <w:jc w:val="both"/>
              <w:rPr>
                <w:rFonts w:hint="eastAsia" w:ascii="华文细黑" w:hAnsi="华文细黑" w:eastAsia="华文细黑" w:cs="华文细黑"/>
                <w:b/>
                <w:sz w:val="24"/>
                <w:szCs w:val="24"/>
                <w:vertAlign w:val="baseline"/>
                <w:lang w:val="en-US" w:eastAsia="zh-CN"/>
              </w:rPr>
            </w:pPr>
            <w:r>
              <w:rPr>
                <w:rFonts w:hint="eastAsia" w:ascii="华文细黑" w:hAnsi="华文细黑" w:eastAsia="华文细黑" w:cs="华文细黑"/>
                <w:b/>
                <w:sz w:val="24"/>
                <w:szCs w:val="24"/>
                <w:vertAlign w:val="baseline"/>
                <w:lang w:val="en-US" w:eastAsia="zh-CN"/>
              </w:rPr>
              <w:t>社交媒体</w:t>
            </w:r>
          </w:p>
        </w:tc>
        <w:tc>
          <w:tcPr>
            <w:tcW w:w="8280" w:type="dxa"/>
          </w:tcPr>
          <w:p w14:paraId="36E4E4B4">
            <w:pPr>
              <w:pStyle w:val="4"/>
              <w:spacing w:line="240" w:lineRule="auto"/>
              <w:rPr>
                <w:rFonts w:hint="default" w:ascii="华文细黑" w:hAnsi="华文细黑" w:eastAsia="华文细黑" w:cs="华文细黑"/>
                <w:sz w:val="24"/>
                <w:szCs w:val="24"/>
                <w:lang w:val="en-US" w:eastAsia="zh-CN"/>
              </w:rPr>
            </w:pPr>
            <w:r>
              <w:rPr>
                <w:rFonts w:hint="eastAsia" w:ascii="华文细黑" w:hAnsi="华文细黑" w:eastAsia="华文细黑" w:cs="华文细黑"/>
                <w:sz w:val="24"/>
                <w:szCs w:val="24"/>
                <w:lang w:val="en-US" w:eastAsia="zh-CN"/>
              </w:rPr>
              <w:t>一、</w:t>
            </w:r>
            <w:r>
              <w:rPr>
                <w:rFonts w:hint="eastAsia" w:ascii="华文细黑" w:hAnsi="华文细黑" w:eastAsia="华文细黑" w:cs="华文细黑"/>
                <w:color w:val="000000"/>
                <w:sz w:val="24"/>
                <w:szCs w:val="24"/>
                <w:lang w:val="en-US" w:eastAsia="zh-CN" w:bidi="ar"/>
              </w:rPr>
              <w:t>微信公众号</w:t>
            </w:r>
          </w:p>
          <w:p w14:paraId="6AEDE5FD">
            <w:pPr>
              <w:pStyle w:val="4"/>
              <w:spacing w:line="240" w:lineRule="auto"/>
              <w:rPr>
                <w:rFonts w:hint="eastAsia" w:ascii="华文细黑" w:hAnsi="华文细黑" w:eastAsia="华文细黑" w:cs="华文细黑"/>
                <w:sz w:val="24"/>
                <w:szCs w:val="24"/>
                <w:lang w:val="en-US" w:eastAsia="zh-CN"/>
              </w:rPr>
            </w:pPr>
            <w:r>
              <w:rPr>
                <w:rFonts w:hint="eastAsia" w:ascii="华文细黑" w:hAnsi="华文细黑" w:eastAsia="华文细黑" w:cs="华文细黑"/>
                <w:sz w:val="24"/>
                <w:szCs w:val="24"/>
              </w:rPr>
              <w:t>1、媒体属性：</w:t>
            </w:r>
            <w:r>
              <w:rPr>
                <w:rFonts w:hint="eastAsia" w:ascii="华文细黑" w:hAnsi="华文细黑" w:eastAsia="华文细黑" w:cs="华文细黑"/>
                <w:sz w:val="24"/>
                <w:szCs w:val="24"/>
                <w:lang w:val="en-US" w:eastAsia="zh-CN"/>
              </w:rPr>
              <w:t>图文广告</w:t>
            </w:r>
          </w:p>
          <w:p w14:paraId="760BED21">
            <w:pPr>
              <w:pStyle w:val="4"/>
              <w:spacing w:line="240" w:lineRule="auto"/>
              <w:rPr>
                <w:rFonts w:hint="eastAsia" w:ascii="华文细黑" w:hAnsi="华文细黑" w:eastAsia="华文细黑" w:cs="华文细黑"/>
                <w:color w:val="000000"/>
                <w:sz w:val="24"/>
                <w:szCs w:val="24"/>
                <w:lang w:bidi="ar"/>
              </w:rPr>
            </w:pPr>
            <w:r>
              <w:rPr>
                <w:rFonts w:hint="eastAsia" w:ascii="华文细黑" w:hAnsi="华文细黑" w:eastAsia="华文细黑" w:cs="华文细黑"/>
                <w:sz w:val="24"/>
                <w:szCs w:val="24"/>
              </w:rPr>
              <w:t>2、媒体形式：</w:t>
            </w:r>
            <w:r>
              <w:rPr>
                <w:rFonts w:hint="eastAsia" w:ascii="华文细黑" w:hAnsi="华文细黑" w:eastAsia="华文细黑" w:cs="华文细黑"/>
                <w:color w:val="000000"/>
                <w:sz w:val="24"/>
                <w:szCs w:val="24"/>
                <w:lang w:val="en-US" w:eastAsia="zh-CN" w:bidi="ar"/>
              </w:rPr>
              <w:t>图文</w:t>
            </w:r>
            <w:r>
              <w:rPr>
                <w:rFonts w:hint="eastAsia" w:ascii="华文细黑" w:hAnsi="华文细黑" w:eastAsia="华文细黑" w:cs="华文细黑"/>
                <w:color w:val="000000"/>
                <w:sz w:val="24"/>
                <w:szCs w:val="24"/>
                <w:lang w:bidi="ar"/>
              </w:rPr>
              <w:t>形式内容输出,</w:t>
            </w:r>
            <w:r>
              <w:rPr>
                <w:rFonts w:hint="eastAsia" w:ascii="华文细黑" w:hAnsi="华文细黑" w:eastAsia="华文细黑" w:cs="华文细黑"/>
                <w:color w:val="000000"/>
                <w:sz w:val="24"/>
                <w:szCs w:val="24"/>
                <w:lang w:val="en-US" w:eastAsia="zh-CN" w:bidi="ar"/>
              </w:rPr>
              <w:t>简明扼要</w:t>
            </w:r>
            <w:r>
              <w:rPr>
                <w:rFonts w:hint="eastAsia" w:ascii="华文细黑" w:hAnsi="华文细黑" w:eastAsia="华文细黑" w:cs="华文细黑"/>
                <w:color w:val="000000"/>
                <w:sz w:val="24"/>
                <w:szCs w:val="24"/>
                <w:lang w:bidi="ar"/>
              </w:rPr>
              <w:t>,</w:t>
            </w:r>
            <w:r>
              <w:rPr>
                <w:rFonts w:hint="eastAsia" w:ascii="华文细黑" w:hAnsi="华文细黑" w:eastAsia="华文细黑" w:cs="华文细黑"/>
                <w:color w:val="000000"/>
                <w:sz w:val="24"/>
                <w:szCs w:val="24"/>
                <w:lang w:val="en-US" w:eastAsia="zh-CN" w:bidi="ar"/>
              </w:rPr>
              <w:t>面向大众</w:t>
            </w:r>
            <w:r>
              <w:rPr>
                <w:rFonts w:hint="eastAsia" w:ascii="华文细黑" w:hAnsi="华文细黑" w:eastAsia="华文细黑" w:cs="华文细黑"/>
                <w:color w:val="000000"/>
                <w:sz w:val="24"/>
                <w:szCs w:val="24"/>
                <w:lang w:bidi="ar"/>
              </w:rPr>
              <w:t>投放,投放期间可更换内容和素材。</w:t>
            </w:r>
          </w:p>
          <w:p w14:paraId="7F247204">
            <w:pPr>
              <w:pStyle w:val="4"/>
              <w:spacing w:line="240" w:lineRule="auto"/>
              <w:rPr>
                <w:rFonts w:hint="eastAsia" w:ascii="华文细黑" w:hAnsi="华文细黑" w:eastAsia="华文细黑" w:cs="华文细黑"/>
                <w:color w:val="000000"/>
                <w:sz w:val="24"/>
                <w:szCs w:val="24"/>
                <w:lang w:bidi="ar"/>
              </w:rPr>
            </w:pPr>
            <w:r>
              <w:rPr>
                <w:rFonts w:hint="eastAsia" w:ascii="华文细黑" w:hAnsi="华文细黑" w:eastAsia="华文细黑" w:cs="华文细黑"/>
                <w:sz w:val="24"/>
                <w:szCs w:val="24"/>
                <w:lang w:val="en-US" w:eastAsia="zh-CN"/>
              </w:rPr>
              <w:t>3</w:t>
            </w:r>
            <w:r>
              <w:rPr>
                <w:rFonts w:hint="eastAsia" w:ascii="华文细黑" w:hAnsi="华文细黑" w:eastAsia="华文细黑" w:cs="华文细黑"/>
                <w:sz w:val="24"/>
                <w:szCs w:val="24"/>
              </w:rPr>
              <w:t>、投放</w:t>
            </w:r>
            <w:r>
              <w:rPr>
                <w:rFonts w:hint="eastAsia" w:ascii="华文细黑" w:hAnsi="华文细黑" w:eastAsia="华文细黑" w:cs="华文细黑"/>
                <w:sz w:val="24"/>
                <w:szCs w:val="24"/>
                <w:lang w:val="en-US" w:eastAsia="zh-CN"/>
              </w:rPr>
              <w:t>渠道</w:t>
            </w:r>
            <w:r>
              <w:rPr>
                <w:rFonts w:hint="eastAsia" w:ascii="华文细黑" w:hAnsi="华文细黑" w:eastAsia="华文细黑" w:cs="华文细黑"/>
                <w:sz w:val="24"/>
                <w:szCs w:val="24"/>
              </w:rPr>
              <w:t>：</w:t>
            </w:r>
            <w:r>
              <w:rPr>
                <w:rFonts w:hint="eastAsia" w:ascii="华文细黑" w:hAnsi="华文细黑" w:eastAsia="华文细黑" w:cs="华文细黑"/>
                <w:color w:val="000000"/>
                <w:sz w:val="24"/>
                <w:szCs w:val="24"/>
                <w:lang w:val="en-US" w:eastAsia="zh-CN" w:bidi="ar"/>
              </w:rPr>
              <w:t>江门本地宝等类似的微信公众号</w:t>
            </w:r>
            <w:r>
              <w:rPr>
                <w:rFonts w:hint="eastAsia" w:ascii="华文细黑" w:hAnsi="华文细黑" w:eastAsia="华文细黑" w:cs="华文细黑"/>
                <w:color w:val="000000"/>
                <w:sz w:val="24"/>
                <w:szCs w:val="24"/>
                <w:lang w:bidi="ar"/>
              </w:rPr>
              <w:t>。</w:t>
            </w:r>
          </w:p>
          <w:p w14:paraId="0EBF1447">
            <w:pPr>
              <w:pStyle w:val="4"/>
              <w:spacing w:line="240" w:lineRule="auto"/>
              <w:rPr>
                <w:rFonts w:hint="eastAsia" w:ascii="华文细黑" w:hAnsi="华文细黑" w:eastAsia="华文细黑" w:cs="华文细黑"/>
                <w:sz w:val="24"/>
                <w:szCs w:val="24"/>
              </w:rPr>
            </w:pPr>
            <w:r>
              <w:rPr>
                <w:rFonts w:hint="eastAsia" w:ascii="华文细黑" w:hAnsi="华文细黑" w:eastAsia="华文细黑" w:cs="华文细黑"/>
                <w:sz w:val="24"/>
                <w:szCs w:val="24"/>
                <w:lang w:val="en-US" w:eastAsia="zh-CN"/>
              </w:rPr>
              <w:t>4</w:t>
            </w:r>
            <w:r>
              <w:rPr>
                <w:rFonts w:hint="eastAsia" w:ascii="华文细黑" w:hAnsi="华文细黑" w:eastAsia="华文细黑" w:cs="华文细黑"/>
                <w:sz w:val="24"/>
                <w:szCs w:val="24"/>
              </w:rPr>
              <w:t>、投放时长：</w:t>
            </w:r>
            <w:r>
              <w:rPr>
                <w:rFonts w:hint="eastAsia" w:ascii="华文细黑" w:hAnsi="华文细黑" w:eastAsia="华文细黑" w:cs="华文细黑"/>
                <w:color w:val="000000"/>
                <w:sz w:val="24"/>
                <w:szCs w:val="24"/>
                <w:lang w:val="en-US" w:eastAsia="zh-CN" w:bidi="ar"/>
              </w:rPr>
              <w:t>全年</w:t>
            </w:r>
          </w:p>
          <w:p w14:paraId="56AF138C">
            <w:pPr>
              <w:pStyle w:val="4"/>
              <w:spacing w:line="240" w:lineRule="auto"/>
              <w:rPr>
                <w:rFonts w:hint="eastAsia" w:ascii="华文细黑" w:hAnsi="华文细黑" w:eastAsia="华文细黑" w:cs="华文细黑"/>
                <w:sz w:val="24"/>
                <w:szCs w:val="24"/>
              </w:rPr>
            </w:pPr>
            <w:r>
              <w:rPr>
                <w:rFonts w:hint="eastAsia" w:ascii="华文细黑" w:hAnsi="华文细黑" w:eastAsia="华文细黑" w:cs="华文细黑"/>
                <w:sz w:val="24"/>
                <w:szCs w:val="24"/>
                <w:lang w:val="en-US" w:eastAsia="zh-CN"/>
              </w:rPr>
              <w:t>5</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投放次数</w:t>
            </w:r>
            <w:r>
              <w:rPr>
                <w:rFonts w:hint="eastAsia" w:ascii="华文细黑" w:hAnsi="华文细黑" w:eastAsia="华文细黑" w:cs="华文细黑"/>
                <w:sz w:val="24"/>
                <w:szCs w:val="24"/>
              </w:rPr>
              <w:t>：</w:t>
            </w:r>
            <w:r>
              <w:rPr>
                <w:rFonts w:hint="eastAsia" w:ascii="华文细黑" w:hAnsi="华文细黑" w:eastAsia="华文细黑" w:cs="华文细黑"/>
                <w:sz w:val="24"/>
                <w:szCs w:val="24"/>
                <w:lang w:val="en-US" w:eastAsia="zh-CN"/>
              </w:rPr>
              <w:t>不少于1次</w:t>
            </w:r>
            <w:r>
              <w:rPr>
                <w:rFonts w:hint="eastAsia" w:ascii="华文细黑" w:hAnsi="华文细黑" w:eastAsia="华文细黑" w:cs="华文细黑"/>
                <w:sz w:val="24"/>
                <w:szCs w:val="24"/>
              </w:rPr>
              <w:t>。</w:t>
            </w:r>
          </w:p>
          <w:p w14:paraId="628308C3">
            <w:pPr>
              <w:numPr>
                <w:ilvl w:val="0"/>
                <w:numId w:val="0"/>
              </w:numPr>
              <w:snapToGrid w:val="0"/>
              <w:spacing w:line="240" w:lineRule="auto"/>
              <w:ind w:firstLine="480" w:firstLineChars="200"/>
              <w:jc w:val="both"/>
              <w:rPr>
                <w:rFonts w:hint="eastAsia" w:ascii="华文细黑" w:hAnsi="华文细黑" w:eastAsia="华文细黑" w:cs="华文细黑"/>
                <w:sz w:val="24"/>
                <w:szCs w:val="24"/>
                <w:lang w:val="en-US" w:eastAsia="zh-CN"/>
              </w:rPr>
            </w:pPr>
            <w:r>
              <w:rPr>
                <w:rFonts w:hint="eastAsia" w:ascii="华文细黑" w:hAnsi="华文细黑" w:eastAsia="华文细黑" w:cs="华文细黑"/>
                <w:sz w:val="24"/>
                <w:szCs w:val="24"/>
                <w:lang w:val="en-US" w:eastAsia="zh-CN"/>
              </w:rPr>
              <w:t>二、小红书</w:t>
            </w:r>
          </w:p>
          <w:p w14:paraId="4221131B">
            <w:pPr>
              <w:pStyle w:val="4"/>
              <w:spacing w:line="240" w:lineRule="auto"/>
              <w:rPr>
                <w:rFonts w:hint="eastAsia" w:ascii="华文细黑" w:hAnsi="华文细黑" w:eastAsia="华文细黑" w:cs="华文细黑"/>
                <w:sz w:val="24"/>
                <w:szCs w:val="24"/>
                <w:lang w:val="en-US" w:eastAsia="zh-CN"/>
              </w:rPr>
            </w:pPr>
            <w:r>
              <w:rPr>
                <w:rFonts w:hint="eastAsia" w:ascii="华文细黑" w:hAnsi="华文细黑" w:eastAsia="华文细黑" w:cs="华文细黑"/>
                <w:sz w:val="24"/>
                <w:szCs w:val="24"/>
              </w:rPr>
              <w:t>1、媒体属性：</w:t>
            </w:r>
            <w:r>
              <w:rPr>
                <w:rFonts w:hint="eastAsia" w:ascii="华文细黑" w:hAnsi="华文细黑" w:eastAsia="华文细黑" w:cs="华文细黑"/>
                <w:sz w:val="24"/>
                <w:szCs w:val="24"/>
                <w:lang w:val="en-US" w:eastAsia="zh-CN"/>
              </w:rPr>
              <w:t>多媒体广告</w:t>
            </w:r>
          </w:p>
          <w:p w14:paraId="0ED15CD6">
            <w:pPr>
              <w:pStyle w:val="4"/>
              <w:spacing w:line="240" w:lineRule="auto"/>
              <w:rPr>
                <w:rFonts w:hint="eastAsia" w:ascii="华文细黑" w:hAnsi="华文细黑" w:eastAsia="华文细黑" w:cs="华文细黑"/>
                <w:color w:val="000000"/>
                <w:sz w:val="24"/>
                <w:szCs w:val="24"/>
                <w:lang w:bidi="ar"/>
              </w:rPr>
            </w:pPr>
            <w:r>
              <w:rPr>
                <w:rFonts w:hint="eastAsia" w:ascii="华文细黑" w:hAnsi="华文细黑" w:eastAsia="华文细黑" w:cs="华文细黑"/>
                <w:sz w:val="24"/>
                <w:szCs w:val="24"/>
              </w:rPr>
              <w:t>2、媒体形式：</w:t>
            </w:r>
            <w:r>
              <w:rPr>
                <w:rFonts w:hint="eastAsia" w:ascii="华文细黑" w:hAnsi="华文细黑" w:eastAsia="华文细黑" w:cs="华文细黑"/>
                <w:sz w:val="24"/>
                <w:szCs w:val="24"/>
                <w:lang w:val="en-US" w:eastAsia="zh-CN"/>
              </w:rPr>
              <w:t>流媒体</w:t>
            </w:r>
            <w:r>
              <w:rPr>
                <w:rFonts w:hint="eastAsia" w:ascii="华文细黑" w:hAnsi="华文细黑" w:eastAsia="华文细黑" w:cs="华文细黑"/>
                <w:color w:val="000000"/>
                <w:sz w:val="24"/>
                <w:szCs w:val="24"/>
                <w:lang w:bidi="ar"/>
              </w:rPr>
              <w:t>形式内容输出,</w:t>
            </w:r>
            <w:r>
              <w:rPr>
                <w:rFonts w:hint="eastAsia" w:ascii="华文细黑" w:hAnsi="华文细黑" w:eastAsia="华文细黑" w:cs="华文细黑"/>
                <w:color w:val="000000"/>
                <w:sz w:val="24"/>
                <w:szCs w:val="24"/>
                <w:lang w:val="en-US" w:eastAsia="zh-CN" w:bidi="ar"/>
              </w:rPr>
              <w:t>简明扼要</w:t>
            </w:r>
            <w:r>
              <w:rPr>
                <w:rFonts w:hint="eastAsia" w:ascii="华文细黑" w:hAnsi="华文细黑" w:eastAsia="华文细黑" w:cs="华文细黑"/>
                <w:color w:val="000000"/>
                <w:sz w:val="24"/>
                <w:szCs w:val="24"/>
                <w:lang w:bidi="ar"/>
              </w:rPr>
              <w:t>,</w:t>
            </w:r>
            <w:r>
              <w:rPr>
                <w:rFonts w:hint="eastAsia" w:ascii="华文细黑" w:hAnsi="华文细黑" w:eastAsia="华文细黑" w:cs="华文细黑"/>
                <w:color w:val="000000"/>
                <w:sz w:val="24"/>
                <w:szCs w:val="24"/>
                <w:lang w:val="en-US" w:eastAsia="zh-CN" w:bidi="ar"/>
              </w:rPr>
              <w:t>面向大众</w:t>
            </w:r>
            <w:r>
              <w:rPr>
                <w:rFonts w:hint="eastAsia" w:ascii="华文细黑" w:hAnsi="华文细黑" w:eastAsia="华文细黑" w:cs="华文细黑"/>
                <w:color w:val="000000"/>
                <w:sz w:val="24"/>
                <w:szCs w:val="24"/>
                <w:lang w:bidi="ar"/>
              </w:rPr>
              <w:t>投放,投放期间可更换内容和素材。</w:t>
            </w:r>
          </w:p>
          <w:p w14:paraId="177ED605">
            <w:pPr>
              <w:pStyle w:val="4"/>
              <w:spacing w:line="240" w:lineRule="auto"/>
              <w:rPr>
                <w:rFonts w:hint="eastAsia" w:ascii="华文细黑" w:hAnsi="华文细黑" w:eastAsia="华文细黑" w:cs="华文细黑"/>
                <w:color w:val="000000"/>
                <w:sz w:val="24"/>
                <w:szCs w:val="24"/>
                <w:lang w:bidi="ar"/>
              </w:rPr>
            </w:pPr>
            <w:r>
              <w:rPr>
                <w:rFonts w:hint="eastAsia" w:ascii="华文细黑" w:hAnsi="华文细黑" w:eastAsia="华文细黑" w:cs="华文细黑"/>
                <w:sz w:val="24"/>
                <w:szCs w:val="24"/>
                <w:lang w:val="en-US" w:eastAsia="zh-CN"/>
              </w:rPr>
              <w:t>3</w:t>
            </w:r>
            <w:r>
              <w:rPr>
                <w:rFonts w:hint="eastAsia" w:ascii="华文细黑" w:hAnsi="华文细黑" w:eastAsia="华文细黑" w:cs="华文细黑"/>
                <w:sz w:val="24"/>
                <w:szCs w:val="24"/>
              </w:rPr>
              <w:t>、投放区域：</w:t>
            </w:r>
            <w:r>
              <w:rPr>
                <w:rFonts w:hint="eastAsia" w:ascii="华文细黑" w:hAnsi="华文细黑" w:eastAsia="华文细黑" w:cs="华文细黑"/>
                <w:color w:val="000000"/>
                <w:sz w:val="24"/>
                <w:szCs w:val="24"/>
                <w:lang w:val="en-US" w:eastAsia="zh-CN" w:bidi="ar"/>
              </w:rPr>
              <w:t>平台发布</w:t>
            </w:r>
            <w:r>
              <w:rPr>
                <w:rFonts w:hint="eastAsia" w:ascii="华文细黑" w:hAnsi="华文细黑" w:eastAsia="华文细黑" w:cs="华文细黑"/>
                <w:color w:val="000000"/>
                <w:sz w:val="24"/>
                <w:szCs w:val="24"/>
                <w:lang w:bidi="ar"/>
              </w:rPr>
              <w:t>。</w:t>
            </w:r>
          </w:p>
          <w:p w14:paraId="7818A93B">
            <w:pPr>
              <w:numPr>
                <w:ilvl w:val="0"/>
                <w:numId w:val="0"/>
              </w:numPr>
              <w:snapToGrid w:val="0"/>
              <w:spacing w:line="240" w:lineRule="auto"/>
              <w:ind w:firstLine="480" w:firstLineChars="200"/>
              <w:jc w:val="both"/>
              <w:rPr>
                <w:rFonts w:hint="default" w:ascii="华文细黑" w:hAnsi="华文细黑" w:eastAsia="华文细黑" w:cs="华文细黑"/>
                <w:sz w:val="24"/>
                <w:szCs w:val="24"/>
                <w:lang w:val="en-US" w:eastAsia="zh-CN"/>
              </w:rPr>
            </w:pPr>
            <w:r>
              <w:rPr>
                <w:rFonts w:hint="eastAsia" w:ascii="华文细黑" w:hAnsi="华文细黑" w:eastAsia="华文细黑" w:cs="华文细黑"/>
                <w:sz w:val="24"/>
                <w:szCs w:val="24"/>
                <w:lang w:val="en-US" w:eastAsia="zh-CN"/>
              </w:rPr>
              <w:t>4</w:t>
            </w:r>
            <w:r>
              <w:rPr>
                <w:rFonts w:hint="eastAsia" w:ascii="华文细黑" w:hAnsi="华文细黑" w:eastAsia="华文细黑" w:cs="华文细黑"/>
                <w:sz w:val="24"/>
                <w:szCs w:val="24"/>
              </w:rPr>
              <w:t>、投放</w:t>
            </w:r>
            <w:r>
              <w:rPr>
                <w:rFonts w:hint="eastAsia" w:ascii="华文细黑" w:hAnsi="华文细黑" w:eastAsia="华文细黑" w:cs="华文细黑"/>
                <w:sz w:val="24"/>
                <w:szCs w:val="24"/>
                <w:lang w:val="en-US" w:eastAsia="zh-CN"/>
              </w:rPr>
              <w:t>要求</w:t>
            </w:r>
            <w:r>
              <w:rPr>
                <w:rFonts w:hint="eastAsia" w:ascii="华文细黑" w:hAnsi="华文细黑" w:eastAsia="华文细黑" w:cs="华文细黑"/>
                <w:sz w:val="24"/>
                <w:szCs w:val="24"/>
              </w:rPr>
              <w:t>：</w:t>
            </w:r>
            <w:r>
              <w:rPr>
                <w:rFonts w:hint="eastAsia"/>
                <w:sz w:val="24"/>
                <w:szCs w:val="24"/>
                <w:lang w:val="en-US" w:eastAsia="zh-CN"/>
              </w:rPr>
              <w:t>2026年3月、8月在小红书平台发布招生信息不少于2次，每次信息曝光量不少于15万次</w:t>
            </w:r>
            <w:r>
              <w:rPr>
                <w:sz w:val="24"/>
                <w:szCs w:val="24"/>
              </w:rPr>
              <w:t>。</w:t>
            </w:r>
          </w:p>
        </w:tc>
      </w:tr>
    </w:tbl>
    <w:p w14:paraId="6092315D">
      <w:pPr>
        <w:numPr>
          <w:ilvl w:val="0"/>
          <w:numId w:val="0"/>
        </w:numPr>
        <w:snapToGrid w:val="0"/>
        <w:spacing w:line="240" w:lineRule="auto"/>
        <w:rPr>
          <w:rFonts w:hint="eastAsia" w:ascii="华文细黑" w:hAnsi="华文细黑" w:eastAsia="华文细黑" w:cs="华文细黑"/>
          <w:b/>
          <w:sz w:val="24"/>
          <w:szCs w:val="24"/>
        </w:rPr>
      </w:pPr>
    </w:p>
    <w:p w14:paraId="39F4DE5B">
      <w:pPr>
        <w:numPr>
          <w:ilvl w:val="0"/>
          <w:numId w:val="1"/>
        </w:numPr>
        <w:snapToGrid w:val="0"/>
        <w:spacing w:line="240" w:lineRule="auto"/>
        <w:rPr>
          <w:rFonts w:hint="eastAsia" w:ascii="华文细黑" w:hAnsi="华文细黑" w:eastAsia="华文细黑" w:cs="华文细黑"/>
          <w:b/>
          <w:sz w:val="24"/>
          <w:szCs w:val="24"/>
        </w:rPr>
      </w:pPr>
      <w:r>
        <w:rPr>
          <w:rFonts w:hint="eastAsia" w:ascii="华文细黑" w:hAnsi="华文细黑" w:eastAsia="华文细黑" w:cs="华文细黑"/>
          <w:b/>
          <w:sz w:val="24"/>
          <w:szCs w:val="24"/>
        </w:rPr>
        <w:t>技术要求</w:t>
      </w:r>
    </w:p>
    <w:p w14:paraId="48468B9A">
      <w:pPr>
        <w:pStyle w:val="4"/>
        <w:spacing w:line="240" w:lineRule="auto"/>
        <w:rPr>
          <w:rFonts w:hint="eastAsia" w:ascii="华文细黑" w:hAnsi="华文细黑" w:eastAsia="华文细黑" w:cs="华文细黑"/>
          <w:color w:val="000000"/>
          <w:sz w:val="24"/>
          <w:szCs w:val="24"/>
          <w:lang w:bidi="ar"/>
        </w:rPr>
      </w:pPr>
      <w:r>
        <w:rPr>
          <w:rFonts w:hint="eastAsia" w:ascii="华文细黑" w:hAnsi="华文细黑" w:eastAsia="华文细黑" w:cs="华文细黑"/>
          <w:color w:val="000000"/>
          <w:sz w:val="24"/>
          <w:szCs w:val="24"/>
          <w:lang w:bidi="ar"/>
        </w:rPr>
        <w:t>1. 相关宣传内容由中标人提供稿件，经采购人确认后发布。</w:t>
      </w:r>
    </w:p>
    <w:p w14:paraId="5DD33A14">
      <w:pPr>
        <w:pStyle w:val="4"/>
        <w:spacing w:line="240" w:lineRule="auto"/>
        <w:rPr>
          <w:rFonts w:hint="eastAsia" w:ascii="华文细黑" w:hAnsi="华文细黑" w:eastAsia="华文细黑" w:cs="华文细黑"/>
          <w:color w:val="000000"/>
          <w:sz w:val="24"/>
          <w:szCs w:val="24"/>
          <w:lang w:bidi="ar"/>
        </w:rPr>
      </w:pPr>
      <w:r>
        <w:rPr>
          <w:rFonts w:hint="eastAsia" w:ascii="华文细黑" w:hAnsi="华文细黑" w:eastAsia="华文细黑" w:cs="华文细黑"/>
          <w:color w:val="000000"/>
          <w:sz w:val="24"/>
          <w:szCs w:val="24"/>
          <w:lang w:bidi="ar"/>
        </w:rPr>
        <w:t>2. 供应商负责投放广告的制作、发布和信息反馈维护。</w:t>
      </w:r>
    </w:p>
    <w:p w14:paraId="2633904E">
      <w:pPr>
        <w:pStyle w:val="4"/>
        <w:spacing w:line="240" w:lineRule="auto"/>
        <w:rPr>
          <w:rFonts w:hint="eastAsia" w:ascii="华文细黑" w:hAnsi="华文细黑" w:eastAsia="华文细黑" w:cs="华文细黑"/>
          <w:color w:val="000000"/>
          <w:sz w:val="24"/>
          <w:szCs w:val="24"/>
          <w:lang w:bidi="ar"/>
        </w:rPr>
      </w:pPr>
      <w:r>
        <w:rPr>
          <w:rFonts w:hint="eastAsia" w:ascii="华文细黑" w:hAnsi="华文细黑" w:eastAsia="华文细黑" w:cs="华文细黑"/>
          <w:color w:val="000000"/>
          <w:sz w:val="24"/>
          <w:szCs w:val="24"/>
          <w:lang w:bidi="ar"/>
        </w:rPr>
        <w:t>3. 供应商应承诺和满足以下要求：</w:t>
      </w:r>
    </w:p>
    <w:p w14:paraId="1436D784">
      <w:pPr>
        <w:autoSpaceDE/>
        <w:autoSpaceDN/>
        <w:adjustRightInd/>
        <w:snapToGrid w:val="0"/>
        <w:spacing w:line="240" w:lineRule="auto"/>
        <w:ind w:firstLine="480" w:firstLineChars="200"/>
        <w:rPr>
          <w:rFonts w:hint="eastAsia" w:ascii="华文细黑" w:hAnsi="华文细黑" w:eastAsia="华文细黑" w:cs="华文细黑"/>
          <w:sz w:val="24"/>
          <w:szCs w:val="24"/>
        </w:rPr>
      </w:pPr>
      <w:r>
        <w:rPr>
          <w:rFonts w:hint="eastAsia" w:ascii="华文细黑" w:hAnsi="华文细黑" w:eastAsia="华文细黑" w:cs="华文细黑"/>
          <w:sz w:val="24"/>
          <w:szCs w:val="24"/>
        </w:rPr>
        <w:t>中标后，所投报的投标下浮率在供应服务资格有效期内不能作出改变，供应商应充分考虑市场价格在供应服务资格有效期内浮动的风险。另外，招标人对供应服务的具体采购量由</w:t>
      </w:r>
      <w:r>
        <w:rPr>
          <w:rFonts w:hint="eastAsia" w:ascii="华文细黑" w:hAnsi="华文细黑" w:eastAsia="华文细黑" w:cs="华文细黑"/>
          <w:bCs/>
          <w:sz w:val="24"/>
          <w:szCs w:val="24"/>
        </w:rPr>
        <w:t>采购人</w:t>
      </w:r>
      <w:r>
        <w:rPr>
          <w:rFonts w:hint="eastAsia" w:ascii="华文细黑" w:hAnsi="华文细黑" w:eastAsia="华文细黑" w:cs="华文细黑"/>
          <w:sz w:val="24"/>
          <w:szCs w:val="24"/>
        </w:rPr>
        <w:t>视实际情况确定，服务商有提供增值服务、相关赠送的适当加分。</w:t>
      </w:r>
    </w:p>
    <w:p w14:paraId="6D23D73E">
      <w:pPr>
        <w:spacing w:line="240" w:lineRule="auto"/>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rPr>
        <w:t>四、投标人资格要求</w:t>
      </w:r>
    </w:p>
    <w:p w14:paraId="23A670B1">
      <w:pPr>
        <w:spacing w:line="240" w:lineRule="auto"/>
        <w:ind w:firstLine="480" w:firstLineChars="200"/>
        <w:rPr>
          <w:rFonts w:hint="eastAsia" w:ascii="华文细黑" w:hAnsi="华文细黑" w:eastAsia="华文细黑" w:cs="华文细黑"/>
          <w:kern w:val="11"/>
          <w:sz w:val="24"/>
          <w:szCs w:val="24"/>
        </w:rPr>
      </w:pPr>
      <w:r>
        <w:rPr>
          <w:rFonts w:hint="eastAsia" w:ascii="华文细黑" w:hAnsi="华文细黑" w:eastAsia="华文细黑" w:cs="华文细黑"/>
          <w:kern w:val="11"/>
          <w:sz w:val="24"/>
          <w:szCs w:val="24"/>
        </w:rPr>
        <w:t>1.投标人</w:t>
      </w:r>
      <w:r>
        <w:rPr>
          <w:rFonts w:hint="eastAsia" w:ascii="华文细黑" w:hAnsi="华文细黑" w:eastAsia="华文细黑" w:cs="华文细黑"/>
          <w:sz w:val="24"/>
          <w:szCs w:val="24"/>
        </w:rPr>
        <w:t>必须符合《中华人民共和国政府采购法》第二十二条的规定</w:t>
      </w:r>
      <w:r>
        <w:rPr>
          <w:rFonts w:hint="eastAsia" w:ascii="华文细黑" w:hAnsi="华文细黑" w:eastAsia="华文细黑" w:cs="华文细黑"/>
          <w:kern w:val="11"/>
          <w:sz w:val="24"/>
          <w:szCs w:val="24"/>
        </w:rPr>
        <w:t>；</w:t>
      </w:r>
    </w:p>
    <w:p w14:paraId="5B6BC9CB">
      <w:pPr>
        <w:spacing w:line="240" w:lineRule="auto"/>
        <w:ind w:firstLine="480" w:firstLineChars="200"/>
        <w:rPr>
          <w:rFonts w:hint="eastAsia" w:ascii="华文细黑" w:hAnsi="华文细黑" w:eastAsia="华文细黑" w:cs="华文细黑"/>
          <w:sz w:val="24"/>
          <w:szCs w:val="24"/>
        </w:rPr>
      </w:pPr>
      <w:r>
        <w:rPr>
          <w:rFonts w:hint="eastAsia" w:ascii="华文细黑" w:hAnsi="华文细黑" w:eastAsia="华文细黑" w:cs="华文细黑"/>
          <w:sz w:val="24"/>
          <w:szCs w:val="24"/>
        </w:rPr>
        <w:t>2.投标人应当是具有合法经营资格的法人、其他组织或者自然人，具有良好的信誉；</w:t>
      </w:r>
    </w:p>
    <w:p w14:paraId="0A655CAB">
      <w:pPr>
        <w:spacing w:line="240" w:lineRule="auto"/>
        <w:ind w:firstLine="480" w:firstLineChars="200"/>
        <w:rPr>
          <w:rFonts w:hint="eastAsia" w:ascii="华文细黑" w:hAnsi="华文细黑" w:eastAsia="华文细黑" w:cs="华文细黑"/>
          <w:sz w:val="24"/>
          <w:szCs w:val="24"/>
        </w:rPr>
      </w:pPr>
      <w:r>
        <w:rPr>
          <w:rFonts w:hint="eastAsia" w:ascii="华文细黑" w:hAnsi="华文细黑" w:eastAsia="华文细黑" w:cs="华文细黑"/>
          <w:sz w:val="24"/>
          <w:szCs w:val="24"/>
        </w:rPr>
        <w:t>3.投标人未被列入失信被执行人、重大税收违法案件当事人名单、政府采购严重违法失信行为记录名单（处罚期限届满的除外）【采购人在投标截止时间止通过“信用中国”网站（www.creditchina.gov.cn）、中国政府采购网（www.ccgp.gov.cn）查询供应商信用记录，信用信息查询记录和证据将与采购文件一并归档保存】；</w:t>
      </w:r>
    </w:p>
    <w:p w14:paraId="5338F998">
      <w:pPr>
        <w:spacing w:line="240" w:lineRule="auto"/>
        <w:ind w:firstLine="480" w:firstLineChars="200"/>
        <w:rPr>
          <w:rFonts w:hint="eastAsia" w:ascii="华文细黑" w:hAnsi="华文细黑" w:eastAsia="华文细黑" w:cs="华文细黑"/>
          <w:kern w:val="11"/>
          <w:sz w:val="24"/>
          <w:szCs w:val="24"/>
        </w:rPr>
      </w:pPr>
      <w:r>
        <w:rPr>
          <w:rFonts w:hint="eastAsia" w:ascii="华文细黑" w:hAnsi="华文细黑" w:eastAsia="华文细黑" w:cs="华文细黑"/>
          <w:kern w:val="11"/>
          <w:sz w:val="24"/>
          <w:szCs w:val="24"/>
        </w:rPr>
        <w:t>4. 单位负责人为同一人或者存在直接控股、管理关系的不同供应商，不得参加同一合同项下的政府采购活动；</w:t>
      </w:r>
    </w:p>
    <w:p w14:paraId="1599EC5D">
      <w:pPr>
        <w:spacing w:line="240" w:lineRule="auto"/>
        <w:ind w:firstLine="480" w:firstLineChars="200"/>
        <w:rPr>
          <w:rFonts w:hint="eastAsia" w:ascii="华文细黑" w:hAnsi="华文细黑" w:eastAsia="华文细黑" w:cs="华文细黑"/>
          <w:kern w:val="11"/>
          <w:sz w:val="24"/>
          <w:szCs w:val="24"/>
        </w:rPr>
      </w:pPr>
      <w:r>
        <w:rPr>
          <w:rFonts w:hint="eastAsia" w:ascii="华文细黑" w:hAnsi="华文细黑" w:eastAsia="华文细黑" w:cs="华文细黑"/>
          <w:kern w:val="11"/>
          <w:sz w:val="24"/>
          <w:szCs w:val="24"/>
        </w:rPr>
        <w:t>5.本项目不接受联合体投标。</w:t>
      </w:r>
    </w:p>
    <w:p w14:paraId="70D9A4DF">
      <w:pPr>
        <w:spacing w:line="240" w:lineRule="auto"/>
        <w:rPr>
          <w:rFonts w:hint="eastAsia" w:ascii="华文细黑" w:hAnsi="华文细黑" w:eastAsia="华文细黑" w:cs="华文细黑"/>
          <w:b/>
          <w:color w:val="000000"/>
          <w:sz w:val="24"/>
          <w:szCs w:val="24"/>
        </w:rPr>
      </w:pPr>
      <w:r>
        <w:rPr>
          <w:rFonts w:hint="eastAsia" w:ascii="华文细黑" w:hAnsi="华文细黑" w:eastAsia="华文细黑" w:cs="华文细黑"/>
          <w:b/>
          <w:bCs/>
          <w:sz w:val="24"/>
          <w:szCs w:val="24"/>
        </w:rPr>
        <w:t>五、</w:t>
      </w:r>
      <w:r>
        <w:rPr>
          <w:rFonts w:hint="eastAsia" w:ascii="华文细黑" w:hAnsi="华文细黑" w:eastAsia="华文细黑" w:cs="华文细黑"/>
          <w:b/>
          <w:color w:val="000000"/>
          <w:sz w:val="24"/>
          <w:szCs w:val="24"/>
        </w:rPr>
        <w:t>投标报价应为人民币含税全包价。</w:t>
      </w:r>
    </w:p>
    <w:p w14:paraId="6AA9CB17">
      <w:pPr>
        <w:pStyle w:val="4"/>
        <w:spacing w:line="240" w:lineRule="auto"/>
        <w:ind w:firstLine="0"/>
        <w:rPr>
          <w:rFonts w:hint="eastAsia" w:ascii="华文细黑" w:hAnsi="华文细黑" w:eastAsia="华文细黑" w:cs="华文细黑"/>
          <w:color w:val="FF0000"/>
          <w:sz w:val="24"/>
          <w:szCs w:val="24"/>
        </w:rPr>
      </w:pPr>
      <w:r>
        <w:rPr>
          <w:rFonts w:hint="eastAsia" w:ascii="华文细黑" w:hAnsi="华文细黑" w:eastAsia="华文细黑" w:cs="华文细黑"/>
          <w:b/>
          <w:bCs/>
          <w:sz w:val="24"/>
          <w:szCs w:val="24"/>
        </w:rPr>
        <w:t>六</w:t>
      </w:r>
      <w:r>
        <w:rPr>
          <w:rFonts w:hint="eastAsia" w:ascii="华文细黑" w:hAnsi="华文细黑" w:eastAsia="华文细黑" w:cs="华文细黑"/>
          <w:b/>
          <w:sz w:val="24"/>
          <w:szCs w:val="24"/>
        </w:rPr>
        <w:t>、</w:t>
      </w:r>
      <w:r>
        <w:rPr>
          <w:rFonts w:hint="eastAsia" w:ascii="华文细黑" w:hAnsi="华文细黑" w:eastAsia="华文细黑" w:cs="华文细黑"/>
          <w:b/>
          <w:color w:val="000000"/>
          <w:sz w:val="24"/>
          <w:szCs w:val="24"/>
          <w:lang w:val="en-US" w:eastAsia="zh-CN" w:bidi="ar-SA"/>
        </w:rPr>
        <w:t>服务期：</w:t>
      </w:r>
      <w:r>
        <w:rPr>
          <w:rFonts w:hint="eastAsia" w:ascii="华文细黑" w:hAnsi="华文细黑" w:eastAsia="华文细黑" w:cs="华文细黑"/>
          <w:sz w:val="24"/>
          <w:szCs w:val="24"/>
        </w:rPr>
        <w:t>自签订合同之日起至202</w:t>
      </w:r>
      <w:r>
        <w:rPr>
          <w:rFonts w:hint="eastAsia" w:ascii="华文细黑" w:hAnsi="华文细黑" w:eastAsia="华文细黑" w:cs="华文细黑"/>
          <w:sz w:val="24"/>
          <w:szCs w:val="24"/>
          <w:lang w:val="en-US" w:eastAsia="zh-CN"/>
        </w:rPr>
        <w:t>6</w:t>
      </w:r>
      <w:r>
        <w:rPr>
          <w:rFonts w:hint="eastAsia" w:ascii="华文细黑" w:hAnsi="华文细黑" w:eastAsia="华文细黑" w:cs="华文细黑"/>
          <w:sz w:val="24"/>
          <w:szCs w:val="24"/>
        </w:rPr>
        <w:t>年12月31日止或采购人累计采购量达到本项目采购预算，以先到的为准，本项目服务资格自动终止。</w:t>
      </w:r>
    </w:p>
    <w:p w14:paraId="0875488E">
      <w:pPr>
        <w:spacing w:line="240" w:lineRule="auto"/>
        <w:rPr>
          <w:rFonts w:hint="eastAsia" w:ascii="华文细黑" w:hAnsi="华文细黑" w:eastAsia="华文细黑" w:cs="华文细黑"/>
          <w:strike/>
          <w:sz w:val="24"/>
          <w:szCs w:val="24"/>
        </w:rPr>
      </w:pPr>
      <w:r>
        <w:rPr>
          <w:rFonts w:hint="eastAsia" w:ascii="华文细黑" w:hAnsi="华文细黑" w:eastAsia="华文细黑" w:cs="华文细黑"/>
          <w:b/>
          <w:sz w:val="24"/>
          <w:szCs w:val="24"/>
        </w:rPr>
        <w:t>七、</w:t>
      </w:r>
      <w:r>
        <w:rPr>
          <w:rFonts w:hint="eastAsia" w:ascii="华文细黑" w:hAnsi="华文细黑" w:eastAsia="华文细黑" w:cs="华文细黑"/>
          <w:b/>
          <w:bCs/>
          <w:sz w:val="24"/>
          <w:szCs w:val="24"/>
        </w:rPr>
        <w:t>验收</w:t>
      </w:r>
    </w:p>
    <w:p w14:paraId="5764385A">
      <w:pPr>
        <w:spacing w:line="240" w:lineRule="auto"/>
        <w:ind w:firstLine="480" w:firstLineChars="200"/>
        <w:rPr>
          <w:rFonts w:hint="eastAsia" w:ascii="华文细黑" w:hAnsi="华文细黑" w:eastAsia="华文细黑" w:cs="华文细黑"/>
          <w:sz w:val="24"/>
          <w:szCs w:val="24"/>
        </w:rPr>
      </w:pPr>
      <w:r>
        <w:rPr>
          <w:rFonts w:hint="eastAsia" w:ascii="华文细黑" w:hAnsi="华文细黑" w:eastAsia="华文细黑" w:cs="华文细黑"/>
          <w:sz w:val="24"/>
          <w:szCs w:val="24"/>
        </w:rPr>
        <w:t>1、验收标准：以国家标准、招标文件、投标文件和所签采购合同的相关条款为标准；</w:t>
      </w:r>
    </w:p>
    <w:p w14:paraId="088F899B">
      <w:pPr>
        <w:pStyle w:val="4"/>
        <w:spacing w:line="240" w:lineRule="auto"/>
        <w:ind w:firstLine="424" w:firstLineChars="177"/>
        <w:rPr>
          <w:rFonts w:hint="eastAsia" w:ascii="华文细黑" w:hAnsi="华文细黑" w:eastAsia="华文细黑" w:cs="华文细黑"/>
          <w:sz w:val="24"/>
          <w:szCs w:val="24"/>
        </w:rPr>
      </w:pPr>
      <w:r>
        <w:rPr>
          <w:rFonts w:hint="eastAsia" w:ascii="华文细黑" w:hAnsi="华文细黑" w:eastAsia="华文细黑" w:cs="华文细黑"/>
          <w:sz w:val="24"/>
          <w:szCs w:val="24"/>
        </w:rPr>
        <w:t>2、验收合格后由中标人和采购人双方共同签字确认。</w:t>
      </w:r>
    </w:p>
    <w:p w14:paraId="70258B7F">
      <w:pPr>
        <w:spacing w:line="240" w:lineRule="auto"/>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rPr>
        <w:t>八、结算方式</w:t>
      </w:r>
    </w:p>
    <w:p w14:paraId="44A7D8FE">
      <w:pPr>
        <w:pStyle w:val="5"/>
        <w:spacing w:line="240" w:lineRule="auto"/>
        <w:ind w:firstLine="480" w:firstLineChars="200"/>
        <w:rPr>
          <w:rFonts w:hint="eastAsia" w:ascii="华文细黑" w:hAnsi="华文细黑" w:eastAsia="华文细黑" w:cs="华文细黑"/>
          <w:sz w:val="24"/>
          <w:szCs w:val="24"/>
        </w:rPr>
      </w:pPr>
      <w:r>
        <w:rPr>
          <w:rFonts w:hint="eastAsia" w:ascii="华文细黑" w:hAnsi="华文细黑" w:eastAsia="华文细黑" w:cs="华文细黑"/>
          <w:sz w:val="24"/>
          <w:szCs w:val="24"/>
        </w:rPr>
        <w:t>付款方式：分期付款</w:t>
      </w:r>
    </w:p>
    <w:p w14:paraId="25F0FEFA">
      <w:pPr>
        <w:spacing w:line="240" w:lineRule="auto"/>
        <w:ind w:firstLine="480" w:firstLineChars="200"/>
        <w:rPr>
          <w:rFonts w:hint="eastAsia" w:ascii="华文细黑" w:hAnsi="华文细黑" w:eastAsia="华文细黑" w:cs="华文细黑"/>
          <w:color w:val="000000"/>
          <w:sz w:val="24"/>
          <w:szCs w:val="24"/>
        </w:rPr>
      </w:pPr>
      <w:r>
        <w:rPr>
          <w:rFonts w:hint="eastAsia" w:ascii="华文细黑" w:hAnsi="华文细黑" w:eastAsia="华文细黑" w:cs="华文细黑"/>
          <w:color w:val="000000"/>
          <w:sz w:val="24"/>
          <w:szCs w:val="24"/>
        </w:rPr>
        <w:t>第一期款：采购合同签订并生效之日起的10日内由采购人支付合同总金额30%给中标人；</w:t>
      </w:r>
    </w:p>
    <w:p w14:paraId="0EB5CAEA">
      <w:pPr>
        <w:pStyle w:val="4"/>
        <w:spacing w:line="240" w:lineRule="auto"/>
        <w:rPr>
          <w:rFonts w:hint="eastAsia" w:ascii="华文细黑" w:hAnsi="华文细黑" w:eastAsia="华文细黑" w:cs="华文细黑"/>
          <w:color w:val="000000"/>
          <w:sz w:val="24"/>
          <w:szCs w:val="24"/>
        </w:rPr>
      </w:pPr>
      <w:r>
        <w:rPr>
          <w:rFonts w:hint="eastAsia" w:ascii="华文细黑" w:hAnsi="华文细黑" w:eastAsia="华文细黑" w:cs="华文细黑"/>
          <w:color w:val="000000"/>
          <w:sz w:val="24"/>
          <w:szCs w:val="24"/>
        </w:rPr>
        <w:t>第二期款：在服务期完成经双方验收合格之日起的10日内由采购人支付合同总金额70%给中标人。</w:t>
      </w:r>
    </w:p>
    <w:p w14:paraId="35F7AD11">
      <w:pPr>
        <w:pStyle w:val="4"/>
        <w:spacing w:line="240" w:lineRule="auto"/>
        <w:rPr>
          <w:rFonts w:hint="eastAsia" w:ascii="华文细黑" w:hAnsi="华文细黑" w:eastAsia="华文细黑" w:cs="华文细黑"/>
          <w:color w:val="000000"/>
          <w:sz w:val="24"/>
          <w:szCs w:val="24"/>
          <w:lang w:val="en-US" w:eastAsia="zh-CN"/>
        </w:rPr>
      </w:pPr>
    </w:p>
    <w:p w14:paraId="795993AA">
      <w:pPr>
        <w:pStyle w:val="4"/>
        <w:spacing w:line="240" w:lineRule="auto"/>
        <w:rPr>
          <w:rFonts w:hint="eastAsia" w:ascii="华文细黑" w:hAnsi="华文细黑" w:eastAsia="华文细黑" w:cs="华文细黑"/>
          <w:color w:val="000000"/>
          <w:sz w:val="24"/>
          <w:szCs w:val="24"/>
          <w:lang w:val="en-US" w:eastAsia="zh-CN"/>
        </w:rPr>
      </w:pPr>
    </w:p>
    <w:p w14:paraId="6570D99A">
      <w:pPr>
        <w:pStyle w:val="4"/>
        <w:spacing w:line="240" w:lineRule="auto"/>
        <w:rPr>
          <w:rFonts w:hint="eastAsia" w:ascii="方正小标宋简体" w:hAnsi="方正小标宋简体" w:eastAsia="方正小标宋简体" w:cs="方正小标宋简体"/>
          <w:i w:val="0"/>
          <w:iCs w:val="0"/>
          <w:color w:val="000000"/>
          <w:kern w:val="0"/>
          <w:sz w:val="36"/>
          <w:szCs w:val="36"/>
          <w:u w:val="none"/>
          <w:lang w:val="en-US" w:eastAsia="zh-CN" w:bidi="ar"/>
        </w:rPr>
      </w:pPr>
    </w:p>
    <w:p w14:paraId="36D747EF">
      <w:pPr>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br w:type="page"/>
      </w:r>
    </w:p>
    <w:p w14:paraId="6AF458A5">
      <w:pPr>
        <w:pStyle w:val="4"/>
        <w:spacing w:line="240" w:lineRule="auto"/>
        <w:rPr>
          <w:rFonts w:hint="eastAsia" w:ascii="华文细黑" w:hAnsi="华文细黑" w:eastAsia="华文细黑" w:cs="华文细黑"/>
          <w:color w:val="000000"/>
          <w:sz w:val="22"/>
          <w:szCs w:val="22"/>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附件：江门开放大学招生广告投放及推广采购项目</w:t>
      </w:r>
      <w:r>
        <w:rPr>
          <w:rFonts w:hint="default" w:ascii="方正小标宋简体" w:hAnsi="方正小标宋简体" w:eastAsia="方正小标宋简体" w:cs="方正小标宋简体"/>
          <w:i w:val="0"/>
          <w:iCs w:val="0"/>
          <w:color w:val="000000"/>
          <w:kern w:val="0"/>
          <w:sz w:val="32"/>
          <w:szCs w:val="32"/>
          <w:u w:val="none"/>
          <w:lang w:val="en-US" w:eastAsia="zh-CN" w:bidi="ar"/>
        </w:rPr>
        <w:t>评分表</w:t>
      </w:r>
    </w:p>
    <w:tbl>
      <w:tblPr>
        <w:tblStyle w:val="10"/>
        <w:tblW w:w="9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6"/>
        <w:gridCol w:w="1020"/>
        <w:gridCol w:w="5117"/>
        <w:gridCol w:w="707"/>
        <w:gridCol w:w="790"/>
        <w:gridCol w:w="650"/>
      </w:tblGrid>
      <w:tr w14:paraId="752DF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C872">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权重</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018E">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评分项目</w:t>
            </w:r>
          </w:p>
        </w:tc>
        <w:tc>
          <w:tcPr>
            <w:tcW w:w="51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E025">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评分要求</w:t>
            </w:r>
          </w:p>
        </w:tc>
        <w:tc>
          <w:tcPr>
            <w:tcW w:w="2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7FF3F8">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得分</w:t>
            </w:r>
          </w:p>
        </w:tc>
      </w:tr>
      <w:tr w14:paraId="4B1E8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E5CB">
            <w:pPr>
              <w:jc w:val="center"/>
              <w:rPr>
                <w:rFonts w:hint="default" w:ascii="仿宋_GB2312" w:hAnsi="宋体" w:eastAsia="仿宋_GB2312" w:cs="仿宋_GB2312"/>
                <w:b/>
                <w:bCs/>
                <w:i w:val="0"/>
                <w:iCs w:val="0"/>
                <w:color w:val="000000"/>
                <w:sz w:val="20"/>
                <w:szCs w:val="20"/>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65B2">
            <w:pPr>
              <w:jc w:val="center"/>
              <w:rPr>
                <w:rFonts w:hint="default" w:ascii="仿宋_GB2312" w:hAnsi="宋体" w:eastAsia="仿宋_GB2312" w:cs="仿宋_GB2312"/>
                <w:b/>
                <w:bCs/>
                <w:i w:val="0"/>
                <w:iCs w:val="0"/>
                <w:color w:val="000000"/>
                <w:sz w:val="20"/>
                <w:szCs w:val="20"/>
                <w:u w:val="none"/>
              </w:rPr>
            </w:pPr>
          </w:p>
        </w:tc>
        <w:tc>
          <w:tcPr>
            <w:tcW w:w="51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1964">
            <w:pPr>
              <w:jc w:val="center"/>
              <w:rPr>
                <w:rFonts w:hint="default" w:ascii="仿宋_GB2312" w:hAnsi="宋体" w:eastAsia="仿宋_GB2312" w:cs="仿宋_GB2312"/>
                <w:b/>
                <w:bCs/>
                <w:i w:val="0"/>
                <w:iCs w:val="0"/>
                <w:color w:val="000000"/>
                <w:sz w:val="20"/>
                <w:szCs w:val="20"/>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2605">
            <w:pPr>
              <w:keepNext w:val="0"/>
              <w:keepLines w:val="0"/>
              <w:widowControl/>
              <w:suppressLineNumbers w:val="0"/>
              <w:jc w:val="center"/>
              <w:textAlignment w:val="center"/>
              <w:rPr>
                <w:rFonts w:hint="default" w:ascii="等线" w:hAnsi="等线" w:eastAsia="等线" w:cs="等线"/>
                <w:i w:val="0"/>
                <w:iCs w:val="0"/>
                <w:color w:val="000000"/>
                <w:sz w:val="18"/>
                <w:szCs w:val="18"/>
                <w:u w:val="none"/>
                <w:lang w:val="en-US" w:eastAsia="zh-CN"/>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7775">
            <w:pPr>
              <w:keepNext w:val="0"/>
              <w:keepLines w:val="0"/>
              <w:widowControl/>
              <w:suppressLineNumbers w:val="0"/>
              <w:jc w:val="center"/>
              <w:textAlignment w:val="center"/>
              <w:rPr>
                <w:rFonts w:hint="default" w:ascii="等线" w:hAnsi="等线" w:eastAsia="等线" w:cs="等线"/>
                <w:i w:val="0"/>
                <w:iCs w:val="0"/>
                <w:color w:val="000000"/>
                <w:sz w:val="18"/>
                <w:szCs w:val="18"/>
                <w:u w:val="none"/>
                <w:lang w:val="en-US"/>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274F">
            <w:pPr>
              <w:keepNext w:val="0"/>
              <w:keepLines w:val="0"/>
              <w:widowControl/>
              <w:suppressLineNumbers w:val="0"/>
              <w:jc w:val="center"/>
              <w:textAlignment w:val="center"/>
              <w:rPr>
                <w:rFonts w:hint="default" w:ascii="等线" w:hAnsi="等线" w:eastAsia="等线" w:cs="等线"/>
                <w:i w:val="0"/>
                <w:iCs w:val="0"/>
                <w:color w:val="000000"/>
                <w:sz w:val="18"/>
                <w:szCs w:val="18"/>
                <w:u w:val="none"/>
                <w:lang w:val="en-US"/>
              </w:rPr>
            </w:pPr>
          </w:p>
        </w:tc>
      </w:tr>
      <w:tr w14:paraId="12F60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93AE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商务响应性评分</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1</w:t>
            </w:r>
            <w:r>
              <w:rPr>
                <w:rFonts w:hint="default" w:ascii="仿宋_GB2312" w:hAnsi="宋体" w:eastAsia="仿宋_GB2312" w:cs="仿宋_GB2312"/>
                <w:i w:val="0"/>
                <w:iCs w:val="0"/>
                <w:color w:val="000000"/>
                <w:kern w:val="0"/>
                <w:sz w:val="20"/>
                <w:szCs w:val="20"/>
                <w:u w:val="none"/>
                <w:lang w:val="en-US" w:eastAsia="zh-CN" w:bidi="ar"/>
              </w:rPr>
              <w:t>5分）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D4D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项目团队资质     （5分）</w:t>
            </w:r>
          </w:p>
        </w:tc>
        <w:tc>
          <w:tcPr>
            <w:tcW w:w="5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7508">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Style w:val="20"/>
                <w:rFonts w:hAnsi="宋体"/>
                <w:lang w:val="en-US" w:eastAsia="zh-CN" w:bidi="ar"/>
              </w:rPr>
              <w:t>团队实力雄厚，资质优良,得5分；</w:t>
            </w:r>
            <w:r>
              <w:rPr>
                <w:rStyle w:val="20"/>
                <w:rFonts w:hAnsi="宋体"/>
                <w:lang w:val="en-US" w:eastAsia="zh-CN" w:bidi="ar"/>
              </w:rPr>
              <w:br w:type="textWrapping"/>
            </w:r>
            <w:r>
              <w:rPr>
                <w:rStyle w:val="20"/>
                <w:rFonts w:hAnsi="宋体"/>
                <w:lang w:val="en-US" w:eastAsia="zh-CN" w:bidi="ar"/>
              </w:rPr>
              <w:t>团队实力较雄厚，资质较好,得</w:t>
            </w:r>
            <w:r>
              <w:rPr>
                <w:rStyle w:val="20"/>
                <w:rFonts w:hint="eastAsia" w:hAnsi="宋体"/>
                <w:lang w:val="en-US" w:eastAsia="zh-CN" w:bidi="ar"/>
              </w:rPr>
              <w:t>2</w:t>
            </w:r>
            <w:r>
              <w:rPr>
                <w:rStyle w:val="20"/>
                <w:rFonts w:hAnsi="宋体"/>
                <w:lang w:val="en-US" w:eastAsia="zh-CN" w:bidi="ar"/>
              </w:rPr>
              <w:t>分；</w:t>
            </w:r>
            <w:r>
              <w:rPr>
                <w:rStyle w:val="20"/>
                <w:rFonts w:hAnsi="宋体"/>
                <w:lang w:val="en-US" w:eastAsia="zh-CN" w:bidi="ar"/>
              </w:rPr>
              <w:br w:type="textWrapping"/>
            </w:r>
            <w:r>
              <w:rPr>
                <w:rStyle w:val="20"/>
                <w:rFonts w:hAnsi="宋体"/>
                <w:lang w:val="en-US" w:eastAsia="zh-CN" w:bidi="ar"/>
              </w:rPr>
              <w:t>团队条件基本符合要求，得</w:t>
            </w:r>
            <w:r>
              <w:rPr>
                <w:rStyle w:val="20"/>
                <w:rFonts w:hint="eastAsia" w:hAnsi="宋体"/>
                <w:lang w:val="en-US" w:eastAsia="zh-CN" w:bidi="ar"/>
              </w:rPr>
              <w:t>1</w:t>
            </w:r>
            <w:r>
              <w:rPr>
                <w:rStyle w:val="20"/>
                <w:rFonts w:hAnsi="宋体"/>
                <w:lang w:val="en-US" w:eastAsia="zh-CN" w:bidi="ar"/>
              </w:rPr>
              <w:t xml:space="preserve">分。               </w:t>
            </w:r>
            <w:r>
              <w:rPr>
                <w:rStyle w:val="20"/>
                <w:rFonts w:hAnsi="宋体"/>
                <w:lang w:val="en-US" w:eastAsia="zh-CN" w:bidi="ar"/>
              </w:rPr>
              <w:br w:type="textWrapping"/>
            </w:r>
            <w:r>
              <w:rPr>
                <w:rStyle w:val="21"/>
                <w:rFonts w:hAnsi="宋体"/>
                <w:lang w:val="en-US" w:eastAsia="zh-CN" w:bidi="ar"/>
              </w:rPr>
              <w:t>注：报价人需在项目服务方案中写明项目服务团队情况。</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B9E0">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DE3B">
            <w:pPr>
              <w:rPr>
                <w:rFonts w:hint="eastAsia" w:ascii="宋体" w:hAnsi="宋体" w:eastAsia="宋体" w:cs="宋体"/>
                <w:i w:val="0"/>
                <w:iCs w:val="0"/>
                <w:color w:val="000000"/>
                <w:sz w:val="22"/>
                <w:szCs w:val="22"/>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3BE7">
            <w:pPr>
              <w:rPr>
                <w:rFonts w:hint="eastAsia" w:ascii="宋体" w:hAnsi="宋体" w:eastAsia="宋体" w:cs="宋体"/>
                <w:i w:val="0"/>
                <w:iCs w:val="0"/>
                <w:color w:val="000000"/>
                <w:sz w:val="22"/>
                <w:szCs w:val="22"/>
                <w:u w:val="none"/>
              </w:rPr>
            </w:pPr>
          </w:p>
        </w:tc>
      </w:tr>
      <w:tr w14:paraId="70C76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22942">
            <w:pPr>
              <w:jc w:val="center"/>
              <w:rPr>
                <w:rFonts w:hint="default" w:ascii="仿宋_GB2312" w:hAnsi="宋体" w:eastAsia="仿宋_GB2312" w:cs="仿宋_GB2312"/>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674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相关类项目经验</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5</w:t>
            </w:r>
            <w:r>
              <w:rPr>
                <w:rFonts w:hint="default" w:ascii="仿宋_GB2312" w:hAnsi="宋体" w:eastAsia="仿宋_GB2312" w:cs="仿宋_GB2312"/>
                <w:i w:val="0"/>
                <w:iCs w:val="0"/>
                <w:color w:val="000000"/>
                <w:kern w:val="0"/>
                <w:sz w:val="20"/>
                <w:szCs w:val="20"/>
                <w:u w:val="none"/>
                <w:lang w:val="en-US" w:eastAsia="zh-CN" w:bidi="ar"/>
              </w:rPr>
              <w:t>分）</w:t>
            </w:r>
          </w:p>
        </w:tc>
        <w:tc>
          <w:tcPr>
            <w:tcW w:w="5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77C2">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自20</w:t>
            </w:r>
            <w:r>
              <w:rPr>
                <w:rFonts w:hint="eastAsia" w:ascii="仿宋_GB2312" w:hAnsi="宋体" w:eastAsia="仿宋_GB2312" w:cs="仿宋_GB2312"/>
                <w:i w:val="0"/>
                <w:iCs w:val="0"/>
                <w:color w:val="000000"/>
                <w:kern w:val="0"/>
                <w:sz w:val="20"/>
                <w:szCs w:val="20"/>
                <w:u w:val="none"/>
                <w:lang w:val="en-US" w:eastAsia="zh-CN" w:bidi="ar"/>
              </w:rPr>
              <w:t>20</w:t>
            </w:r>
            <w:r>
              <w:rPr>
                <w:rFonts w:hint="default" w:ascii="仿宋_GB2312" w:hAnsi="宋体" w:eastAsia="仿宋_GB2312" w:cs="仿宋_GB2312"/>
                <w:i w:val="0"/>
                <w:iCs w:val="0"/>
                <w:color w:val="000000"/>
                <w:kern w:val="0"/>
                <w:sz w:val="20"/>
                <w:szCs w:val="20"/>
                <w:u w:val="none"/>
                <w:lang w:val="en-US" w:eastAsia="zh-CN" w:bidi="ar"/>
              </w:rPr>
              <w:t>年1月1日以来（以合同签订时间为准），每个项目每次得</w:t>
            </w:r>
            <w:r>
              <w:rPr>
                <w:rFonts w:hint="eastAsia" w:ascii="仿宋_GB2312" w:hAnsi="宋体" w:eastAsia="仿宋_GB2312" w:cs="仿宋_GB2312"/>
                <w:i w:val="0"/>
                <w:iCs w:val="0"/>
                <w:color w:val="000000"/>
                <w:kern w:val="0"/>
                <w:sz w:val="20"/>
                <w:szCs w:val="20"/>
                <w:u w:val="none"/>
                <w:lang w:val="en-US" w:eastAsia="zh-CN" w:bidi="ar"/>
              </w:rPr>
              <w:t>2.</w:t>
            </w:r>
            <w:r>
              <w:rPr>
                <w:rFonts w:hint="default" w:ascii="仿宋_GB2312" w:hAnsi="宋体" w:eastAsia="仿宋_GB2312" w:cs="仿宋_GB2312"/>
                <w:i w:val="0"/>
                <w:iCs w:val="0"/>
                <w:color w:val="000000"/>
                <w:kern w:val="0"/>
                <w:sz w:val="20"/>
                <w:szCs w:val="20"/>
                <w:u w:val="none"/>
                <w:lang w:val="en-US" w:eastAsia="zh-CN" w:bidi="ar"/>
              </w:rPr>
              <w:t>5分，没有的得0分。</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BAB3">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223F">
            <w:pPr>
              <w:rPr>
                <w:rFonts w:hint="eastAsia" w:ascii="宋体" w:hAnsi="宋体" w:eastAsia="宋体" w:cs="宋体"/>
                <w:i w:val="0"/>
                <w:iCs w:val="0"/>
                <w:color w:val="000000"/>
                <w:sz w:val="22"/>
                <w:szCs w:val="22"/>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3A85">
            <w:pPr>
              <w:rPr>
                <w:rFonts w:hint="eastAsia" w:ascii="宋体" w:hAnsi="宋体" w:eastAsia="宋体" w:cs="宋体"/>
                <w:i w:val="0"/>
                <w:iCs w:val="0"/>
                <w:color w:val="000000"/>
                <w:sz w:val="22"/>
                <w:szCs w:val="22"/>
                <w:u w:val="none"/>
              </w:rPr>
            </w:pPr>
          </w:p>
        </w:tc>
      </w:tr>
      <w:tr w14:paraId="4388D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3FDE8">
            <w:pPr>
              <w:jc w:val="center"/>
              <w:rPr>
                <w:rFonts w:hint="default" w:ascii="仿宋_GB2312" w:hAnsi="宋体" w:eastAsia="仿宋_GB2312" w:cs="仿宋_GB2312"/>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250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信用记录</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5</w:t>
            </w:r>
            <w:r>
              <w:rPr>
                <w:rFonts w:hint="default" w:ascii="仿宋_GB2312" w:hAnsi="宋体" w:eastAsia="仿宋_GB2312" w:cs="仿宋_GB2312"/>
                <w:i w:val="0"/>
                <w:iCs w:val="0"/>
                <w:color w:val="000000"/>
                <w:kern w:val="0"/>
                <w:sz w:val="20"/>
                <w:szCs w:val="20"/>
                <w:u w:val="none"/>
                <w:lang w:val="en-US" w:eastAsia="zh-CN" w:bidi="ar"/>
              </w:rPr>
              <w:t>分）</w:t>
            </w:r>
          </w:p>
        </w:tc>
        <w:tc>
          <w:tcPr>
            <w:tcW w:w="5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B285">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无不良信用记录，得5分；否则不符合报价条件。</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A766">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95F8">
            <w:pPr>
              <w:rPr>
                <w:rFonts w:hint="eastAsia" w:ascii="宋体" w:hAnsi="宋体" w:eastAsia="宋体" w:cs="宋体"/>
                <w:i w:val="0"/>
                <w:iCs w:val="0"/>
                <w:color w:val="000000"/>
                <w:sz w:val="22"/>
                <w:szCs w:val="22"/>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2F63">
            <w:pPr>
              <w:rPr>
                <w:rFonts w:hint="eastAsia" w:ascii="宋体" w:hAnsi="宋体" w:eastAsia="宋体" w:cs="宋体"/>
                <w:i w:val="0"/>
                <w:iCs w:val="0"/>
                <w:color w:val="000000"/>
                <w:sz w:val="22"/>
                <w:szCs w:val="22"/>
                <w:u w:val="none"/>
              </w:rPr>
            </w:pPr>
          </w:p>
        </w:tc>
      </w:tr>
      <w:tr w14:paraId="48CB8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4"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C2D1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Style w:val="20"/>
                <w:rFonts w:hAnsi="宋体"/>
                <w:lang w:val="en-US" w:eastAsia="zh-CN" w:bidi="ar"/>
              </w:rPr>
              <w:t>技术响应性评分</w:t>
            </w:r>
            <w:r>
              <w:rPr>
                <w:rStyle w:val="22"/>
                <w:rFonts w:hAnsi="宋体"/>
                <w:lang w:val="en-US" w:eastAsia="zh-CN" w:bidi="ar"/>
              </w:rPr>
              <w:t xml:space="preserve">     （</w:t>
            </w:r>
            <w:r>
              <w:rPr>
                <w:rStyle w:val="22"/>
                <w:rFonts w:hint="eastAsia" w:hAnsi="宋体"/>
                <w:lang w:val="en-US" w:eastAsia="zh-CN" w:bidi="ar"/>
              </w:rPr>
              <w:t>35</w:t>
            </w:r>
            <w:r>
              <w:rPr>
                <w:rStyle w:val="22"/>
                <w:rFonts w:hAnsi="宋体"/>
                <w:lang w:val="en-US" w:eastAsia="zh-CN" w:bidi="ar"/>
              </w:rPr>
              <w:t>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97D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服务方案切合度</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10</w:t>
            </w:r>
            <w:r>
              <w:rPr>
                <w:rFonts w:hint="default" w:ascii="仿宋_GB2312" w:hAnsi="宋体" w:eastAsia="仿宋_GB2312" w:cs="仿宋_GB2312"/>
                <w:i w:val="0"/>
                <w:iCs w:val="0"/>
                <w:color w:val="000000"/>
                <w:kern w:val="0"/>
                <w:sz w:val="20"/>
                <w:szCs w:val="20"/>
                <w:u w:val="none"/>
                <w:lang w:val="en-US" w:eastAsia="zh-CN" w:bidi="ar"/>
              </w:rPr>
              <w:t>分）</w:t>
            </w:r>
          </w:p>
        </w:tc>
        <w:tc>
          <w:tcPr>
            <w:tcW w:w="5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E361">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1、能准确理解项目目标，方案切合项目要求，内容详实，准确满足询价人需求，为优：得</w:t>
            </w:r>
            <w:r>
              <w:rPr>
                <w:rFonts w:hint="eastAsia" w:ascii="仿宋_GB2312" w:hAnsi="宋体" w:eastAsia="仿宋_GB2312" w:cs="仿宋_GB2312"/>
                <w:i w:val="0"/>
                <w:iCs w:val="0"/>
                <w:color w:val="000000"/>
                <w:kern w:val="0"/>
                <w:sz w:val="20"/>
                <w:szCs w:val="20"/>
                <w:u w:val="none"/>
                <w:lang w:val="en-US" w:eastAsia="zh-CN" w:bidi="ar"/>
              </w:rPr>
              <w:t>10</w:t>
            </w:r>
            <w:r>
              <w:rPr>
                <w:rFonts w:hint="default" w:ascii="仿宋_GB2312" w:hAnsi="宋体" w:eastAsia="仿宋_GB2312" w:cs="仿宋_GB2312"/>
                <w:i w:val="0"/>
                <w:iCs w:val="0"/>
                <w:color w:val="000000"/>
                <w:kern w:val="0"/>
                <w:sz w:val="20"/>
                <w:szCs w:val="20"/>
                <w:u w:val="none"/>
                <w:lang w:val="en-US" w:eastAsia="zh-CN" w:bidi="ar"/>
              </w:rPr>
              <w:t>分；</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2、能较为准确理解项目目标，方案较切合项目要求，内容较详实，较为准确满足询价人需求，为良：得</w:t>
            </w:r>
            <w:r>
              <w:rPr>
                <w:rFonts w:hint="eastAsia" w:ascii="仿宋_GB2312" w:hAnsi="宋体" w:eastAsia="仿宋_GB2312" w:cs="仿宋_GB2312"/>
                <w:i w:val="0"/>
                <w:iCs w:val="0"/>
                <w:color w:val="000000"/>
                <w:kern w:val="0"/>
                <w:sz w:val="20"/>
                <w:szCs w:val="20"/>
                <w:u w:val="none"/>
                <w:lang w:val="en-US" w:eastAsia="zh-CN" w:bidi="ar"/>
              </w:rPr>
              <w:t>8</w:t>
            </w:r>
            <w:r>
              <w:rPr>
                <w:rFonts w:hint="default" w:ascii="仿宋_GB2312" w:hAnsi="宋体" w:eastAsia="仿宋_GB2312" w:cs="仿宋_GB2312"/>
                <w:i w:val="0"/>
                <w:iCs w:val="0"/>
                <w:color w:val="000000"/>
                <w:kern w:val="0"/>
                <w:sz w:val="20"/>
                <w:szCs w:val="20"/>
                <w:u w:val="none"/>
                <w:lang w:val="en-US" w:eastAsia="zh-CN" w:bidi="ar"/>
              </w:rPr>
              <w:t>分；</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3、基本理解项目目标，方案基本切合项目要求，具有基本内容，基本满足询价人需求，为中：得</w:t>
            </w:r>
            <w:r>
              <w:rPr>
                <w:rFonts w:hint="eastAsia" w:ascii="仿宋_GB2312" w:hAnsi="宋体" w:eastAsia="仿宋_GB2312" w:cs="仿宋_GB2312"/>
                <w:i w:val="0"/>
                <w:iCs w:val="0"/>
                <w:color w:val="000000"/>
                <w:kern w:val="0"/>
                <w:sz w:val="20"/>
                <w:szCs w:val="20"/>
                <w:u w:val="none"/>
                <w:lang w:val="en-US" w:eastAsia="zh-CN" w:bidi="ar"/>
              </w:rPr>
              <w:t>6</w:t>
            </w:r>
            <w:r>
              <w:rPr>
                <w:rFonts w:hint="default" w:ascii="仿宋_GB2312" w:hAnsi="宋体" w:eastAsia="仿宋_GB2312" w:cs="仿宋_GB2312"/>
                <w:i w:val="0"/>
                <w:iCs w:val="0"/>
                <w:color w:val="000000"/>
                <w:kern w:val="0"/>
                <w:sz w:val="20"/>
                <w:szCs w:val="20"/>
                <w:u w:val="none"/>
                <w:lang w:val="en-US" w:eastAsia="zh-CN" w:bidi="ar"/>
              </w:rPr>
              <w:t>；</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4、没有提及相关内容的，为差，得</w:t>
            </w:r>
            <w:r>
              <w:rPr>
                <w:rFonts w:hint="eastAsia" w:ascii="仿宋_GB2312" w:hAnsi="宋体" w:eastAsia="仿宋_GB2312" w:cs="仿宋_GB2312"/>
                <w:i w:val="0"/>
                <w:iCs w:val="0"/>
                <w:color w:val="000000"/>
                <w:kern w:val="0"/>
                <w:sz w:val="20"/>
                <w:szCs w:val="20"/>
                <w:u w:val="none"/>
                <w:lang w:val="en-US" w:eastAsia="zh-CN" w:bidi="ar"/>
              </w:rPr>
              <w:t>1</w:t>
            </w:r>
            <w:r>
              <w:rPr>
                <w:rFonts w:hint="default" w:ascii="仿宋_GB2312" w:hAnsi="宋体" w:eastAsia="仿宋_GB2312" w:cs="仿宋_GB2312"/>
                <w:i w:val="0"/>
                <w:iCs w:val="0"/>
                <w:color w:val="000000"/>
                <w:kern w:val="0"/>
                <w:sz w:val="20"/>
                <w:szCs w:val="20"/>
                <w:u w:val="none"/>
                <w:lang w:val="en-US" w:eastAsia="zh-CN" w:bidi="ar"/>
              </w:rPr>
              <w:t>分。</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3D9B">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706A">
            <w:pPr>
              <w:rPr>
                <w:rFonts w:hint="eastAsia" w:ascii="宋体" w:hAnsi="宋体" w:eastAsia="宋体" w:cs="宋体"/>
                <w:i w:val="0"/>
                <w:iCs w:val="0"/>
                <w:color w:val="000000"/>
                <w:sz w:val="22"/>
                <w:szCs w:val="22"/>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1DB1">
            <w:pPr>
              <w:rPr>
                <w:rFonts w:hint="eastAsia" w:ascii="宋体" w:hAnsi="宋体" w:eastAsia="宋体" w:cs="宋体"/>
                <w:i w:val="0"/>
                <w:iCs w:val="0"/>
                <w:color w:val="000000"/>
                <w:sz w:val="22"/>
                <w:szCs w:val="22"/>
                <w:u w:val="none"/>
              </w:rPr>
            </w:pPr>
          </w:p>
        </w:tc>
      </w:tr>
      <w:tr w14:paraId="1E35A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8"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5202F">
            <w:pPr>
              <w:jc w:val="center"/>
              <w:rPr>
                <w:rFonts w:hint="default" w:ascii="仿宋_GB2312" w:hAnsi="宋体" w:eastAsia="仿宋_GB2312" w:cs="仿宋_GB2312"/>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04C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服务方案质量</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10</w:t>
            </w:r>
            <w:r>
              <w:rPr>
                <w:rFonts w:hint="default" w:ascii="仿宋_GB2312" w:hAnsi="宋体" w:eastAsia="仿宋_GB2312" w:cs="仿宋_GB2312"/>
                <w:i w:val="0"/>
                <w:iCs w:val="0"/>
                <w:color w:val="000000"/>
                <w:kern w:val="0"/>
                <w:sz w:val="20"/>
                <w:szCs w:val="20"/>
                <w:u w:val="none"/>
                <w:lang w:val="en-US" w:eastAsia="zh-CN" w:bidi="ar"/>
              </w:rPr>
              <w:t>分）</w:t>
            </w:r>
          </w:p>
        </w:tc>
        <w:tc>
          <w:tcPr>
            <w:tcW w:w="5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8981">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1、方案有详细的实施计划，工作措施和方法科学、可操作性强，很好的满足需求，得</w:t>
            </w:r>
            <w:r>
              <w:rPr>
                <w:rFonts w:hint="eastAsia" w:ascii="仿宋_GB2312" w:hAnsi="宋体" w:eastAsia="仿宋_GB2312" w:cs="仿宋_GB2312"/>
                <w:i w:val="0"/>
                <w:iCs w:val="0"/>
                <w:color w:val="000000"/>
                <w:kern w:val="0"/>
                <w:sz w:val="20"/>
                <w:szCs w:val="20"/>
                <w:u w:val="none"/>
                <w:lang w:val="en-US" w:eastAsia="zh-CN" w:bidi="ar"/>
              </w:rPr>
              <w:t>10</w:t>
            </w:r>
            <w:r>
              <w:rPr>
                <w:rFonts w:hint="default" w:ascii="仿宋_GB2312" w:hAnsi="宋体" w:eastAsia="仿宋_GB2312" w:cs="仿宋_GB2312"/>
                <w:i w:val="0"/>
                <w:iCs w:val="0"/>
                <w:color w:val="000000"/>
                <w:kern w:val="0"/>
                <w:sz w:val="20"/>
                <w:szCs w:val="20"/>
                <w:u w:val="none"/>
                <w:lang w:val="en-US" w:eastAsia="zh-CN" w:bidi="ar"/>
              </w:rPr>
              <w:t>分；</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2、方案有较详细的实施计划，工作措施和方法较为科学、可操作性较强，较好的满足需求，得</w:t>
            </w:r>
            <w:r>
              <w:rPr>
                <w:rFonts w:hint="eastAsia" w:ascii="仿宋_GB2312" w:hAnsi="宋体" w:eastAsia="仿宋_GB2312" w:cs="仿宋_GB2312"/>
                <w:i w:val="0"/>
                <w:iCs w:val="0"/>
                <w:color w:val="000000"/>
                <w:kern w:val="0"/>
                <w:sz w:val="20"/>
                <w:szCs w:val="20"/>
                <w:u w:val="none"/>
                <w:lang w:val="en-US" w:eastAsia="zh-CN" w:bidi="ar"/>
              </w:rPr>
              <w:t>8</w:t>
            </w:r>
            <w:r>
              <w:rPr>
                <w:rFonts w:hint="default" w:ascii="仿宋_GB2312" w:hAnsi="宋体" w:eastAsia="仿宋_GB2312" w:cs="仿宋_GB2312"/>
                <w:i w:val="0"/>
                <w:iCs w:val="0"/>
                <w:color w:val="000000"/>
                <w:kern w:val="0"/>
                <w:sz w:val="20"/>
                <w:szCs w:val="20"/>
                <w:u w:val="none"/>
                <w:lang w:val="en-US" w:eastAsia="zh-CN" w:bidi="ar"/>
              </w:rPr>
              <w:t>分；</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3、方案有基本的实施计划，工作措施和方法可操作性一般，基本满足需求，得</w:t>
            </w:r>
            <w:r>
              <w:rPr>
                <w:rFonts w:hint="eastAsia" w:ascii="仿宋_GB2312" w:hAnsi="宋体" w:eastAsia="仿宋_GB2312" w:cs="仿宋_GB2312"/>
                <w:i w:val="0"/>
                <w:iCs w:val="0"/>
                <w:color w:val="000000"/>
                <w:kern w:val="0"/>
                <w:sz w:val="20"/>
                <w:szCs w:val="20"/>
                <w:u w:val="none"/>
                <w:lang w:val="en-US" w:eastAsia="zh-CN" w:bidi="ar"/>
              </w:rPr>
              <w:t>6</w:t>
            </w:r>
            <w:r>
              <w:rPr>
                <w:rFonts w:hint="default" w:ascii="仿宋_GB2312" w:hAnsi="宋体" w:eastAsia="仿宋_GB2312" w:cs="仿宋_GB2312"/>
                <w:i w:val="0"/>
                <w:iCs w:val="0"/>
                <w:color w:val="000000"/>
                <w:kern w:val="0"/>
                <w:sz w:val="20"/>
                <w:szCs w:val="20"/>
                <w:u w:val="none"/>
                <w:lang w:val="en-US" w:eastAsia="zh-CN" w:bidi="ar"/>
              </w:rPr>
              <w:t>分；</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4、低于第3项要求得</w:t>
            </w:r>
            <w:r>
              <w:rPr>
                <w:rFonts w:hint="eastAsia" w:ascii="仿宋_GB2312" w:hAnsi="宋体" w:eastAsia="仿宋_GB2312" w:cs="仿宋_GB2312"/>
                <w:i w:val="0"/>
                <w:iCs w:val="0"/>
                <w:color w:val="000000"/>
                <w:kern w:val="0"/>
                <w:sz w:val="20"/>
                <w:szCs w:val="20"/>
                <w:u w:val="none"/>
                <w:lang w:val="en-US" w:eastAsia="zh-CN" w:bidi="ar"/>
              </w:rPr>
              <w:t>2</w:t>
            </w:r>
            <w:r>
              <w:rPr>
                <w:rFonts w:hint="default" w:ascii="仿宋_GB2312" w:hAnsi="宋体" w:eastAsia="仿宋_GB2312" w:cs="仿宋_GB2312"/>
                <w:i w:val="0"/>
                <w:iCs w:val="0"/>
                <w:color w:val="000000"/>
                <w:kern w:val="0"/>
                <w:sz w:val="20"/>
                <w:szCs w:val="20"/>
                <w:u w:val="none"/>
                <w:lang w:val="en-US" w:eastAsia="zh-CN" w:bidi="ar"/>
              </w:rPr>
              <w:t>分。</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334C">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8464">
            <w:pPr>
              <w:rPr>
                <w:rFonts w:hint="eastAsia" w:ascii="宋体" w:hAnsi="宋体" w:eastAsia="宋体" w:cs="宋体"/>
                <w:i w:val="0"/>
                <w:iCs w:val="0"/>
                <w:color w:val="000000"/>
                <w:sz w:val="22"/>
                <w:szCs w:val="22"/>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97F2">
            <w:pPr>
              <w:rPr>
                <w:rFonts w:hint="eastAsia" w:ascii="宋体" w:hAnsi="宋体" w:eastAsia="宋体" w:cs="宋体"/>
                <w:i w:val="0"/>
                <w:iCs w:val="0"/>
                <w:color w:val="000000"/>
                <w:sz w:val="22"/>
                <w:szCs w:val="22"/>
                <w:u w:val="none"/>
              </w:rPr>
            </w:pPr>
          </w:p>
        </w:tc>
      </w:tr>
      <w:tr w14:paraId="31A6D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CB695">
            <w:pPr>
              <w:jc w:val="center"/>
              <w:rPr>
                <w:rFonts w:hint="default" w:ascii="仿宋_GB2312" w:hAnsi="宋体" w:eastAsia="仿宋_GB2312" w:cs="仿宋_GB2312"/>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580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额外服务承诺</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15</w:t>
            </w:r>
            <w:r>
              <w:rPr>
                <w:rFonts w:hint="default" w:ascii="仿宋_GB2312" w:hAnsi="宋体" w:eastAsia="仿宋_GB2312" w:cs="仿宋_GB2312"/>
                <w:i w:val="0"/>
                <w:iCs w:val="0"/>
                <w:color w:val="000000"/>
                <w:kern w:val="0"/>
                <w:sz w:val="20"/>
                <w:szCs w:val="20"/>
                <w:u w:val="none"/>
                <w:lang w:val="en-US" w:eastAsia="zh-CN" w:bidi="ar"/>
              </w:rPr>
              <w:t>分）</w:t>
            </w:r>
          </w:p>
        </w:tc>
        <w:tc>
          <w:tcPr>
            <w:tcW w:w="5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10F2">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报价人作出询价公告以外的服务承诺（有针对性的具体建议措施）</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 xml:space="preserve">1、 </w:t>
            </w:r>
            <w:r>
              <w:rPr>
                <w:rFonts w:hint="eastAsia" w:ascii="仿宋_GB2312" w:hAnsi="宋体" w:eastAsia="仿宋_GB2312" w:cs="仿宋_GB2312"/>
                <w:i w:val="0"/>
                <w:iCs w:val="0"/>
                <w:color w:val="000000"/>
                <w:kern w:val="0"/>
                <w:sz w:val="20"/>
                <w:szCs w:val="20"/>
                <w:u w:val="none"/>
                <w:lang w:val="en-US" w:eastAsia="zh-CN" w:bidi="ar"/>
              </w:rPr>
              <w:t>根据学校宣传需求，</w:t>
            </w:r>
            <w:r>
              <w:rPr>
                <w:rFonts w:hint="default" w:ascii="仿宋_GB2312" w:hAnsi="宋体" w:eastAsia="仿宋_GB2312" w:cs="仿宋_GB2312"/>
                <w:i w:val="0"/>
                <w:iCs w:val="0"/>
                <w:color w:val="000000"/>
                <w:kern w:val="0"/>
                <w:sz w:val="20"/>
                <w:szCs w:val="20"/>
                <w:u w:val="none"/>
                <w:lang w:val="en-US" w:eastAsia="zh-CN" w:bidi="ar"/>
              </w:rPr>
              <w:t>增加</w:t>
            </w:r>
            <w:r>
              <w:rPr>
                <w:rFonts w:hint="eastAsia" w:ascii="仿宋_GB2312" w:hAnsi="宋体" w:eastAsia="仿宋_GB2312" w:cs="仿宋_GB2312"/>
                <w:i w:val="0"/>
                <w:iCs w:val="0"/>
                <w:color w:val="000000"/>
                <w:kern w:val="0"/>
                <w:sz w:val="20"/>
                <w:szCs w:val="20"/>
                <w:u w:val="none"/>
                <w:lang w:val="en-US" w:eastAsia="zh-CN" w:bidi="ar"/>
              </w:rPr>
              <w:t>额外服务承诺可适当得分，最高不超过15分</w:t>
            </w:r>
            <w:r>
              <w:rPr>
                <w:rFonts w:hint="default" w:ascii="仿宋_GB2312" w:hAnsi="宋体" w:eastAsia="仿宋_GB2312" w:cs="仿宋_GB2312"/>
                <w:i w:val="0"/>
                <w:iCs w:val="0"/>
                <w:color w:val="000000"/>
                <w:kern w:val="0"/>
                <w:sz w:val="20"/>
                <w:szCs w:val="20"/>
                <w:u w:val="none"/>
                <w:lang w:val="en-US" w:eastAsia="zh-CN" w:bidi="ar"/>
              </w:rPr>
              <w:t>；</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2、 没有额外服务承诺得0分。</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1167">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13A0">
            <w:pPr>
              <w:rPr>
                <w:rFonts w:hint="eastAsia" w:ascii="宋体" w:hAnsi="宋体" w:eastAsia="宋体" w:cs="宋体"/>
                <w:i w:val="0"/>
                <w:iCs w:val="0"/>
                <w:color w:val="000000"/>
                <w:sz w:val="22"/>
                <w:szCs w:val="22"/>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FF26">
            <w:pPr>
              <w:rPr>
                <w:rFonts w:hint="eastAsia" w:ascii="宋体" w:hAnsi="宋体" w:eastAsia="宋体" w:cs="宋体"/>
                <w:i w:val="0"/>
                <w:iCs w:val="0"/>
                <w:color w:val="000000"/>
                <w:sz w:val="22"/>
                <w:szCs w:val="22"/>
                <w:u w:val="none"/>
              </w:rPr>
            </w:pPr>
          </w:p>
        </w:tc>
      </w:tr>
      <w:tr w14:paraId="4FA89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3"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5EC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Style w:val="20"/>
                <w:rFonts w:hAnsi="宋体"/>
                <w:lang w:val="en-US" w:eastAsia="zh-CN" w:bidi="ar"/>
              </w:rPr>
              <w:t xml:space="preserve">价格合理性评分     </w:t>
            </w:r>
            <w:r>
              <w:rPr>
                <w:rStyle w:val="22"/>
                <w:rFonts w:hAnsi="宋体"/>
                <w:lang w:val="en-US" w:eastAsia="zh-CN" w:bidi="ar"/>
              </w:rPr>
              <w:t>（</w:t>
            </w:r>
            <w:r>
              <w:rPr>
                <w:rStyle w:val="22"/>
                <w:rFonts w:hint="eastAsia" w:hAnsi="宋体"/>
                <w:lang w:val="en-US" w:eastAsia="zh-CN" w:bidi="ar"/>
              </w:rPr>
              <w:t>5</w:t>
            </w:r>
            <w:r>
              <w:rPr>
                <w:rStyle w:val="22"/>
                <w:rFonts w:hAnsi="宋体"/>
                <w:lang w:val="en-US" w:eastAsia="zh-CN" w:bidi="ar"/>
              </w:rPr>
              <w:t>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405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评估报价  </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5</w:t>
            </w:r>
            <w:r>
              <w:rPr>
                <w:rFonts w:hint="default" w:ascii="仿宋_GB2312" w:hAnsi="宋体" w:eastAsia="仿宋_GB2312" w:cs="仿宋_GB2312"/>
                <w:i w:val="0"/>
                <w:iCs w:val="0"/>
                <w:color w:val="000000"/>
                <w:kern w:val="0"/>
                <w:sz w:val="20"/>
                <w:szCs w:val="20"/>
                <w:u w:val="none"/>
                <w:lang w:val="en-US" w:eastAsia="zh-CN" w:bidi="ar"/>
              </w:rPr>
              <w:t>0分）</w:t>
            </w:r>
          </w:p>
        </w:tc>
        <w:tc>
          <w:tcPr>
            <w:tcW w:w="5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31DC">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根据报价单位报价，最低者得50分，第二低的得40分，第三低的得30分。</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C3E5">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74EF">
            <w:pPr>
              <w:rPr>
                <w:rFonts w:hint="eastAsia" w:ascii="宋体" w:hAnsi="宋体" w:eastAsia="宋体" w:cs="宋体"/>
                <w:i w:val="0"/>
                <w:iCs w:val="0"/>
                <w:color w:val="000000"/>
                <w:sz w:val="22"/>
                <w:szCs w:val="22"/>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51BD">
            <w:pPr>
              <w:rPr>
                <w:rFonts w:hint="eastAsia" w:ascii="宋体" w:hAnsi="宋体" w:eastAsia="宋体" w:cs="宋体"/>
                <w:i w:val="0"/>
                <w:iCs w:val="0"/>
                <w:color w:val="000000"/>
                <w:sz w:val="22"/>
                <w:szCs w:val="22"/>
                <w:u w:val="none"/>
              </w:rPr>
            </w:pPr>
          </w:p>
        </w:tc>
      </w:tr>
      <w:tr w14:paraId="355C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32B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总分（100分）</w:t>
            </w:r>
          </w:p>
        </w:tc>
        <w:tc>
          <w:tcPr>
            <w:tcW w:w="5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30F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合计得分</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8FBC">
            <w:pPr>
              <w:rPr>
                <w:rFonts w:hint="eastAsia" w:ascii="宋体" w:hAnsi="宋体" w:eastAsia="宋体" w:cs="宋体"/>
                <w:i w:val="0"/>
                <w:iCs w:val="0"/>
                <w:color w:val="000000"/>
                <w:sz w:val="22"/>
                <w:szCs w:val="2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8C2D">
            <w:pPr>
              <w:rPr>
                <w:rFonts w:hint="eastAsia" w:ascii="宋体" w:hAnsi="宋体" w:eastAsia="宋体" w:cs="宋体"/>
                <w:i w:val="0"/>
                <w:iCs w:val="0"/>
                <w:color w:val="000000"/>
                <w:sz w:val="22"/>
                <w:szCs w:val="22"/>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0066">
            <w:pPr>
              <w:rPr>
                <w:rFonts w:hint="eastAsia" w:ascii="宋体" w:hAnsi="宋体" w:eastAsia="宋体" w:cs="宋体"/>
                <w:i w:val="0"/>
                <w:iCs w:val="0"/>
                <w:color w:val="000000"/>
                <w:sz w:val="22"/>
                <w:szCs w:val="22"/>
                <w:u w:val="none"/>
              </w:rPr>
            </w:pPr>
          </w:p>
        </w:tc>
      </w:tr>
      <w:tr w14:paraId="437CE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1EF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评分人：</w:t>
            </w:r>
          </w:p>
        </w:tc>
        <w:tc>
          <w:tcPr>
            <w:tcW w:w="828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0818">
            <w:pPr>
              <w:jc w:val="center"/>
              <w:rPr>
                <w:rFonts w:hint="default" w:ascii="仿宋_GB2312" w:hAnsi="宋体" w:eastAsia="仿宋_GB2312" w:cs="仿宋_GB2312"/>
                <w:i w:val="0"/>
                <w:iCs w:val="0"/>
                <w:color w:val="000000"/>
                <w:sz w:val="20"/>
                <w:szCs w:val="20"/>
                <w:u w:val="none"/>
              </w:rPr>
            </w:pPr>
          </w:p>
        </w:tc>
      </w:tr>
      <w:tr w14:paraId="4EE8B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1" w:hRule="atLeast"/>
        </w:trPr>
        <w:tc>
          <w:tcPr>
            <w:tcW w:w="93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047D">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备注：</w:t>
            </w:r>
          </w:p>
        </w:tc>
      </w:tr>
    </w:tbl>
    <w:p w14:paraId="42876C30">
      <w:pPr>
        <w:pStyle w:val="4"/>
        <w:spacing w:line="240" w:lineRule="auto"/>
        <w:rPr>
          <w:rFonts w:hint="eastAsia" w:ascii="华文细黑" w:hAnsi="华文细黑" w:eastAsia="华文细黑" w:cs="华文细黑"/>
          <w:color w:val="000000"/>
          <w:sz w:val="24"/>
          <w:szCs w:val="24"/>
        </w:rPr>
      </w:pPr>
    </w:p>
    <w:sectPr>
      <w:footerReference r:id="rId3" w:type="default"/>
      <w:pgSz w:w="11906" w:h="16838"/>
      <w:pgMar w:top="1134" w:right="1134" w:bottom="1134" w:left="1134"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A148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8343B">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68343B">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041161"/>
    <w:multiLevelType w:val="singleLevel"/>
    <w:tmpl w:val="48041161"/>
    <w:lvl w:ilvl="0" w:tentative="0">
      <w:start w:val="1"/>
      <w:numFmt w:val="chineseCounting"/>
      <w:suff w:val="nothing"/>
      <w:lvlText w:val="%1、"/>
      <w:lvlJc w:val="left"/>
      <w:rPr>
        <w:rFonts w:hint="eastAsia" w:ascii="宋体" w:hAnsi="宋体" w:eastAsia="宋体" w:cs="宋体"/>
        <w:sz w:val="21"/>
        <w:szCs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wMzRhYzE1ODIwNjE4NDdjNTRkYjhlNjhmZDk5ZjcifQ=="/>
  </w:docVars>
  <w:rsids>
    <w:rsidRoot w:val="5D8B04AB"/>
    <w:rsid w:val="000F0672"/>
    <w:rsid w:val="0010183F"/>
    <w:rsid w:val="00221855"/>
    <w:rsid w:val="00437626"/>
    <w:rsid w:val="00663E31"/>
    <w:rsid w:val="00C60F8D"/>
    <w:rsid w:val="00E33521"/>
    <w:rsid w:val="087B7DF1"/>
    <w:rsid w:val="0F7C088C"/>
    <w:rsid w:val="147971A4"/>
    <w:rsid w:val="148B5FC4"/>
    <w:rsid w:val="215E244E"/>
    <w:rsid w:val="23742F01"/>
    <w:rsid w:val="290A0717"/>
    <w:rsid w:val="2F826459"/>
    <w:rsid w:val="2FE029D7"/>
    <w:rsid w:val="357377BB"/>
    <w:rsid w:val="3775308C"/>
    <w:rsid w:val="3D336678"/>
    <w:rsid w:val="443D623C"/>
    <w:rsid w:val="4A8C305D"/>
    <w:rsid w:val="4CA00B34"/>
    <w:rsid w:val="57BF5911"/>
    <w:rsid w:val="5C3613D5"/>
    <w:rsid w:val="5C995F4D"/>
    <w:rsid w:val="5CFC0A90"/>
    <w:rsid w:val="5D8B04AB"/>
    <w:rsid w:val="5DC972AC"/>
    <w:rsid w:val="6001276D"/>
    <w:rsid w:val="61813E17"/>
    <w:rsid w:val="6A5F4AB0"/>
    <w:rsid w:val="6C6E18B2"/>
    <w:rsid w:val="6D620827"/>
    <w:rsid w:val="6E362000"/>
    <w:rsid w:val="7A2B0CB1"/>
    <w:rsid w:val="7E22797B"/>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styleId="2">
    <w:name w:val="heading 1"/>
    <w:basedOn w:val="1"/>
    <w:next w:val="1"/>
    <w:link w:val="16"/>
    <w:autoRedefine/>
    <w:qFormat/>
    <w:uiPriority w:val="9"/>
    <w:pPr>
      <w:keepNext/>
      <w:keepLines/>
      <w:spacing w:before="340" w:after="330" w:line="578" w:lineRule="auto"/>
      <w:textAlignment w:val="baseline"/>
      <w:outlineLvl w:val="0"/>
    </w:pPr>
    <w:rPr>
      <w:rFonts w:ascii="宋体" w:hAnsi="Calibri"/>
      <w:b/>
      <w:kern w:val="44"/>
      <w:sz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utoSpaceDE/>
      <w:autoSpaceDN/>
      <w:adjustRightInd/>
      <w:ind w:firstLine="420"/>
      <w:jc w:val="both"/>
    </w:pPr>
    <w:rPr>
      <w:rFonts w:ascii="Calibri" w:hAnsi="Calibri"/>
    </w:rPr>
  </w:style>
  <w:style w:type="paragraph" w:styleId="5">
    <w:name w:val="Plain Text"/>
    <w:basedOn w:val="1"/>
    <w:link w:val="17"/>
    <w:autoRedefine/>
    <w:qFormat/>
    <w:uiPriority w:val="0"/>
    <w:pPr>
      <w:autoSpaceDE/>
      <w:autoSpaceDN/>
      <w:adjustRightInd/>
      <w:jc w:val="both"/>
    </w:pPr>
    <w:rPr>
      <w:rFonts w:ascii="宋体" w:hAnsi="Courier New"/>
    </w:rPr>
  </w:style>
  <w:style w:type="paragraph" w:styleId="6">
    <w:name w:val="footer"/>
    <w:basedOn w:val="1"/>
    <w:link w:val="15"/>
    <w:autoRedefine/>
    <w:qFormat/>
    <w:uiPriority w:val="0"/>
    <w:pPr>
      <w:tabs>
        <w:tab w:val="center" w:pos="4153"/>
        <w:tab w:val="right" w:pos="8306"/>
      </w:tabs>
      <w:snapToGrid w:val="0"/>
    </w:pPr>
    <w:rPr>
      <w:sz w:val="18"/>
      <w:szCs w:val="18"/>
    </w:rPr>
  </w:style>
  <w:style w:type="paragraph" w:styleId="7">
    <w:name w:val="header"/>
    <w:basedOn w:val="1"/>
    <w:link w:val="14"/>
    <w:autoRedefine/>
    <w:qFormat/>
    <w:uiPriority w:val="0"/>
    <w:pPr>
      <w:tabs>
        <w:tab w:val="center" w:pos="4153"/>
        <w:tab w:val="right" w:pos="8306"/>
      </w:tabs>
      <w:snapToGrid w:val="0"/>
      <w:jc w:val="center"/>
    </w:pPr>
    <w:rPr>
      <w:sz w:val="18"/>
      <w:szCs w:val="18"/>
    </w:rPr>
  </w:style>
  <w:style w:type="paragraph" w:styleId="8">
    <w:name w:val="toc 1"/>
    <w:basedOn w:val="1"/>
    <w:next w:val="1"/>
    <w:autoRedefine/>
    <w:qFormat/>
    <w:uiPriority w:val="39"/>
    <w:pPr>
      <w:tabs>
        <w:tab w:val="right" w:leader="dot" w:pos="8505"/>
      </w:tabs>
      <w:jc w:val="center"/>
    </w:pPr>
    <w:rPr>
      <w:rFonts w:ascii="仿宋_GB2312" w:hAnsi="宋体" w:eastAsia="仿宋_GB2312" w:cs="Times New Roman"/>
      <w:b/>
      <w:bCs/>
      <w:sz w:val="30"/>
      <w:szCs w:val="30"/>
      <w:lang w:bidi="ar-SA"/>
    </w:rPr>
  </w:style>
  <w:style w:type="paragraph" w:styleId="9">
    <w:name w:val="toc 2"/>
    <w:basedOn w:val="1"/>
    <w:next w:val="1"/>
    <w:autoRedefine/>
    <w:qFormat/>
    <w:uiPriority w:val="39"/>
    <w:pPr>
      <w:tabs>
        <w:tab w:val="right" w:leader="dot" w:pos="8505"/>
      </w:tabs>
    </w:pPr>
    <w:rPr>
      <w:rFonts w:ascii="宋体" w:hAnsi="宋体" w:eastAsia="宋体" w:cs="Times New Roman"/>
      <w:b/>
      <w:szCs w:val="21"/>
      <w:lang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autoRedefine/>
    <w:qFormat/>
    <w:uiPriority w:val="99"/>
    <w:rPr>
      <w:color w:val="0000FF"/>
      <w:u w:val="single"/>
    </w:rPr>
  </w:style>
  <w:style w:type="character" w:customStyle="1" w:styleId="14">
    <w:name w:val="页眉 字符"/>
    <w:basedOn w:val="12"/>
    <w:link w:val="7"/>
    <w:autoRedefine/>
    <w:qFormat/>
    <w:uiPriority w:val="0"/>
    <w:rPr>
      <w:sz w:val="18"/>
      <w:szCs w:val="18"/>
      <w:lang w:bidi="ar-SA"/>
    </w:rPr>
  </w:style>
  <w:style w:type="character" w:customStyle="1" w:styleId="15">
    <w:name w:val="页脚 字符"/>
    <w:basedOn w:val="12"/>
    <w:link w:val="6"/>
    <w:autoRedefine/>
    <w:qFormat/>
    <w:uiPriority w:val="0"/>
    <w:rPr>
      <w:sz w:val="18"/>
      <w:szCs w:val="18"/>
      <w:lang w:bidi="ar-SA"/>
    </w:rPr>
  </w:style>
  <w:style w:type="character" w:customStyle="1" w:styleId="16">
    <w:name w:val="标题 1 字符"/>
    <w:basedOn w:val="12"/>
    <w:link w:val="2"/>
    <w:autoRedefine/>
    <w:qFormat/>
    <w:uiPriority w:val="9"/>
    <w:rPr>
      <w:rFonts w:ascii="宋体" w:hAnsi="Calibri"/>
      <w:b/>
      <w:kern w:val="44"/>
      <w:sz w:val="44"/>
      <w:lang w:bidi="ar-SA"/>
    </w:rPr>
  </w:style>
  <w:style w:type="character" w:customStyle="1" w:styleId="17">
    <w:name w:val="纯文本 字符"/>
    <w:link w:val="5"/>
    <w:autoRedefine/>
    <w:qFormat/>
    <w:uiPriority w:val="0"/>
    <w:rPr>
      <w:rFonts w:ascii="宋体" w:hAnsi="Courier New"/>
      <w:lang w:bidi="ar-SA"/>
    </w:rPr>
  </w:style>
  <w:style w:type="character" w:customStyle="1" w:styleId="18">
    <w:name w:val="纯文本 字符1"/>
    <w:basedOn w:val="12"/>
    <w:autoRedefine/>
    <w:qFormat/>
    <w:uiPriority w:val="0"/>
    <w:rPr>
      <w:rFonts w:hAnsi="Courier New" w:cs="Courier New" w:asciiTheme="minorEastAsia" w:eastAsiaTheme="minorEastAsia"/>
      <w:lang w:bidi="ar-SA"/>
    </w:rPr>
  </w:style>
  <w:style w:type="paragraph" w:customStyle="1" w:styleId="19">
    <w:name w:val="TOC Heading"/>
    <w:basedOn w:val="2"/>
    <w:next w:val="1"/>
    <w:autoRedefine/>
    <w:unhideWhenUsed/>
    <w:qFormat/>
    <w:uiPriority w:val="39"/>
    <w:pPr>
      <w:widowControl/>
      <w:autoSpaceDE/>
      <w:autoSpaceDN/>
      <w:adjustRightInd/>
      <w:spacing w:before="240" w:after="0" w:line="259" w:lineRule="auto"/>
      <w:textAlignment w:val="auto"/>
      <w:outlineLvl w:val="9"/>
    </w:pPr>
    <w:rPr>
      <w:rFonts w:asciiTheme="majorHAnsi" w:hAnsiTheme="majorHAnsi" w:eastAsiaTheme="majorEastAsia" w:cstheme="majorBidi"/>
      <w:b w:val="0"/>
      <w:color w:val="2E54A1" w:themeColor="accent1" w:themeShade="BF"/>
      <w:kern w:val="0"/>
      <w:sz w:val="32"/>
      <w:szCs w:val="32"/>
      <w:lang w:bidi="mn-Mong-CN"/>
    </w:rPr>
  </w:style>
  <w:style w:type="character" w:customStyle="1" w:styleId="20">
    <w:name w:val="font21"/>
    <w:basedOn w:val="12"/>
    <w:autoRedefine/>
    <w:qFormat/>
    <w:uiPriority w:val="0"/>
    <w:rPr>
      <w:rFonts w:hint="default" w:ascii="仿宋_GB2312" w:eastAsia="仿宋_GB2312" w:cs="仿宋_GB2312"/>
      <w:color w:val="000000"/>
      <w:sz w:val="20"/>
      <w:szCs w:val="20"/>
      <w:u w:val="none"/>
    </w:rPr>
  </w:style>
  <w:style w:type="character" w:customStyle="1" w:styleId="21">
    <w:name w:val="font41"/>
    <w:basedOn w:val="12"/>
    <w:autoRedefine/>
    <w:qFormat/>
    <w:uiPriority w:val="0"/>
    <w:rPr>
      <w:rFonts w:hint="default" w:ascii="仿宋_GB2312" w:eastAsia="仿宋_GB2312" w:cs="仿宋_GB2312"/>
      <w:b/>
      <w:bCs/>
      <w:color w:val="000000"/>
      <w:sz w:val="20"/>
      <w:szCs w:val="20"/>
      <w:u w:val="none"/>
    </w:rPr>
  </w:style>
  <w:style w:type="character" w:customStyle="1" w:styleId="22">
    <w:name w:val="font61"/>
    <w:basedOn w:val="12"/>
    <w:autoRedefine/>
    <w:qFormat/>
    <w:uiPriority w:val="0"/>
    <w:rPr>
      <w:rFonts w:hint="default"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3275</Words>
  <Characters>3554</Characters>
  <Lines>8</Lines>
  <Paragraphs>2</Paragraphs>
  <TotalTime>6</TotalTime>
  <ScaleCrop>false</ScaleCrop>
  <LinksUpToDate>false</LinksUpToDate>
  <CharactersWithSpaces>3721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2023-12-20T03:29:00Z</dcterms:created>
  <dc:creator>朱甘</dc:creator>
  <cp:lastModifiedBy>朱家乾</cp:lastModifiedBy>
  <cp:lastPrinted>2024-01-22T02:55:00Z</cp:lastPrinted>
  <dcterms:modified xsi:type="dcterms:W3CDTF">2026-01-06T09:05:41Z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E28480326B7446EF9139384067A10BB2_13</vt:lpwstr>
  </property>
  <property fmtid="{D5CDD505-2E9C-101B-9397-08002B2CF9AE}" pid="4" name="KSOTemplateDocerSaveRecord">
    <vt:lpwstr>eyJoZGlkIjoiYzcwMzRhYzE1ODIwNjE4NDdjNTRkYjhlNjhmZDk5ZjciLCJ1c2VySWQiOiI1NzU4NTc0MTYifQ==</vt:lpwstr>
  </property>
</Properties>
</file>